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5" w:rsidRDefault="00C85D45" w:rsidP="00C134AE">
      <w:pPr>
        <w:pStyle w:val="Standard"/>
        <w:jc w:val="center"/>
        <w:rPr>
          <w:b/>
          <w:bCs/>
          <w:i/>
          <w:iCs/>
          <w:sz w:val="40"/>
          <w:szCs w:val="40"/>
          <w:lang w:val="ru-RU"/>
        </w:rPr>
      </w:pPr>
      <w:r>
        <w:rPr>
          <w:b/>
          <w:bCs/>
          <w:i/>
          <w:iCs/>
          <w:sz w:val="40"/>
          <w:szCs w:val="40"/>
          <w:lang w:val="ru-RU"/>
        </w:rPr>
        <w:t>Российская Федерация</w:t>
      </w:r>
    </w:p>
    <w:p w:rsidR="00C85D45" w:rsidRDefault="00C85D45" w:rsidP="00C134AE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Костромская область</w:t>
      </w:r>
    </w:p>
    <w:p w:rsidR="00C85D45" w:rsidRDefault="00C85D45" w:rsidP="00C134AE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Совет  депутатов</w:t>
      </w:r>
    </w:p>
    <w:p w:rsidR="00C85D45" w:rsidRDefault="00C85D45" w:rsidP="00C134AE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Городского поселения город Макарьев</w:t>
      </w:r>
    </w:p>
    <w:p w:rsidR="00C85D45" w:rsidRDefault="00C85D45" w:rsidP="00C134AE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 xml:space="preserve">Макарьевского  муниципального района </w:t>
      </w:r>
    </w:p>
    <w:p w:rsidR="00C85D45" w:rsidRDefault="00C85D45" w:rsidP="00C134AE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 xml:space="preserve">  </w:t>
      </w:r>
    </w:p>
    <w:p w:rsidR="00C85D45" w:rsidRPr="00A317C5" w:rsidRDefault="00C85D45" w:rsidP="00C134AE">
      <w:pPr>
        <w:pStyle w:val="Standard"/>
        <w:jc w:val="center"/>
        <w:rPr>
          <w:b/>
          <w:bCs/>
          <w:i/>
          <w:iCs/>
          <w:sz w:val="28"/>
          <w:szCs w:val="28"/>
          <w:lang w:val="ru-RU"/>
        </w:rPr>
      </w:pPr>
      <w:r w:rsidRPr="00A317C5">
        <w:rPr>
          <w:b/>
          <w:bCs/>
          <w:i/>
          <w:iCs/>
          <w:sz w:val="28"/>
          <w:szCs w:val="28"/>
          <w:lang w:val="ru-RU"/>
        </w:rPr>
        <w:t>РЕШЕНИЕ  № 160</w:t>
      </w:r>
    </w:p>
    <w:p w:rsidR="00C85D45" w:rsidRDefault="00C85D45" w:rsidP="00C134AE">
      <w:pPr>
        <w:pStyle w:val="Standard"/>
        <w:tabs>
          <w:tab w:val="center" w:pos="4677"/>
        </w:tabs>
        <w:rPr>
          <w:lang w:val="ru-RU"/>
        </w:rPr>
      </w:pPr>
    </w:p>
    <w:p w:rsidR="00C85D45" w:rsidRPr="009F4CFA" w:rsidRDefault="00C85D45" w:rsidP="00C134AE">
      <w:pPr>
        <w:rPr>
          <w:b/>
          <w:color w:val="auto"/>
          <w:kern w:val="0"/>
          <w:lang w:val="ru-RU"/>
        </w:rPr>
      </w:pPr>
      <w:r w:rsidRPr="009F4CFA">
        <w:rPr>
          <w:b/>
          <w:color w:val="auto"/>
          <w:kern w:val="0"/>
          <w:lang w:val="ru-RU"/>
        </w:rPr>
        <w:t xml:space="preserve">                                                                                                                         2 апреля  2013 года</w:t>
      </w:r>
    </w:p>
    <w:p w:rsidR="00C85D45" w:rsidRPr="009F4CFA" w:rsidRDefault="00C85D45" w:rsidP="00C134AE">
      <w:pPr>
        <w:pBdr>
          <w:bottom w:val="single" w:sz="12" w:space="1" w:color="auto"/>
        </w:pBdr>
        <w:rPr>
          <w:b/>
          <w:color w:val="auto"/>
          <w:kern w:val="0"/>
          <w:lang w:val="ru-RU"/>
        </w:rPr>
      </w:pPr>
    </w:p>
    <w:p w:rsidR="00C85D45" w:rsidRDefault="00C85D45" w:rsidP="00C134AE">
      <w:pPr>
        <w:jc w:val="both"/>
        <w:rPr>
          <w:b/>
          <w:color w:val="auto"/>
          <w:kern w:val="0"/>
          <w:lang w:val="ru-RU"/>
        </w:rPr>
      </w:pPr>
      <w:r>
        <w:rPr>
          <w:b/>
          <w:color w:val="auto"/>
          <w:kern w:val="0"/>
          <w:lang w:val="ru-RU"/>
        </w:rPr>
        <w:t>Об установлении минимальной величины стоимости движимого имущества, подлежащего внесению в Реестр муниципального имущества городского поселения город Макарьев Макарьевского муниципального района Костромской области.</w:t>
      </w:r>
    </w:p>
    <w:p w:rsidR="00C85D45" w:rsidRDefault="00C85D45" w:rsidP="00C134AE">
      <w:pPr>
        <w:pBdr>
          <w:bottom w:val="single" w:sz="12" w:space="1" w:color="auto"/>
        </w:pBdr>
        <w:jc w:val="both"/>
        <w:rPr>
          <w:b/>
          <w:color w:val="auto"/>
          <w:kern w:val="0"/>
          <w:lang w:val="ru-RU"/>
        </w:rPr>
      </w:pPr>
    </w:p>
    <w:p w:rsidR="00C85D45" w:rsidRDefault="00C85D45" w:rsidP="00C134AE">
      <w:pPr>
        <w:jc w:val="both"/>
        <w:rPr>
          <w:b/>
          <w:color w:val="auto"/>
          <w:kern w:val="0"/>
          <w:lang w:val="ru-RU"/>
        </w:rPr>
      </w:pPr>
    </w:p>
    <w:p w:rsidR="00C85D45" w:rsidRDefault="00C85D45" w:rsidP="00C134AE">
      <w:pPr>
        <w:jc w:val="both"/>
        <w:rPr>
          <w:b/>
          <w:color w:val="auto"/>
          <w:kern w:val="0"/>
          <w:lang w:val="ru-RU"/>
        </w:rPr>
      </w:pPr>
    </w:p>
    <w:p w:rsidR="00C85D45" w:rsidRDefault="00C85D45" w:rsidP="00C134AE">
      <w:pPr>
        <w:ind w:firstLine="708"/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утверждённым Приказом министерства экономического развития Российской Федерации от 30.08.2011 № 424, руководствуясь Уставом городского поселения город Макарьев Макарьевского муниципального района Костромской области, Совет депутатов городского поселения город Макарьев второго созыва</w:t>
      </w:r>
    </w:p>
    <w:p w:rsidR="00C85D45" w:rsidRDefault="00C85D45" w:rsidP="00C134AE">
      <w:pPr>
        <w:jc w:val="both"/>
        <w:rPr>
          <w:color w:val="auto"/>
          <w:kern w:val="0"/>
          <w:lang w:val="ru-RU"/>
        </w:rPr>
      </w:pPr>
      <w:bookmarkStart w:id="0" w:name="_GoBack"/>
      <w:bookmarkEnd w:id="0"/>
    </w:p>
    <w:p w:rsidR="00C85D45" w:rsidRDefault="00C85D45" w:rsidP="00C134AE">
      <w:pPr>
        <w:jc w:val="center"/>
        <w:rPr>
          <w:b/>
          <w:color w:val="auto"/>
          <w:kern w:val="0"/>
          <w:lang w:val="ru-RU"/>
        </w:rPr>
      </w:pPr>
      <w:r>
        <w:rPr>
          <w:b/>
          <w:color w:val="auto"/>
          <w:kern w:val="0"/>
          <w:lang w:val="ru-RU"/>
        </w:rPr>
        <w:t>РЕШИЛ:</w:t>
      </w:r>
    </w:p>
    <w:p w:rsidR="00C85D45" w:rsidRDefault="00C85D45" w:rsidP="00C134AE">
      <w:pPr>
        <w:jc w:val="center"/>
        <w:rPr>
          <w:b/>
          <w:color w:val="auto"/>
          <w:kern w:val="0"/>
          <w:lang w:val="ru-RU"/>
        </w:rPr>
      </w:pPr>
    </w:p>
    <w:p w:rsidR="00C85D45" w:rsidRDefault="00C85D45" w:rsidP="00C134AE">
      <w:pPr>
        <w:jc w:val="both"/>
        <w:rPr>
          <w:color w:val="auto"/>
          <w:kern w:val="0"/>
          <w:lang w:val="ru-RU"/>
        </w:rPr>
      </w:pPr>
      <w:r>
        <w:rPr>
          <w:b/>
          <w:color w:val="auto"/>
          <w:kern w:val="0"/>
          <w:lang w:val="ru-RU"/>
        </w:rPr>
        <w:tab/>
      </w:r>
      <w:r>
        <w:rPr>
          <w:color w:val="auto"/>
          <w:kern w:val="0"/>
          <w:lang w:val="ru-RU"/>
        </w:rPr>
        <w:t>1. Установить минимальную величину стоимости движимого имущества, подлежащего внесению в Реестр муниципального имущества городского поселения город Макарьев Макарьевского муниципального района Костромской области, в размере 10 000 (десяти тысяч) рублей.</w:t>
      </w:r>
    </w:p>
    <w:p w:rsidR="00C85D45" w:rsidRDefault="00C85D45" w:rsidP="00C134AE">
      <w:pPr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ab/>
        <w:t>2. Контроль исполнения данного решения возложить на финансово-экономическую комиссию и специалиста по имуществу и землепользованию администрации городского поселения город Макарьев.</w:t>
      </w:r>
    </w:p>
    <w:p w:rsidR="00C85D45" w:rsidRDefault="00C85D45" w:rsidP="00C134AE">
      <w:pPr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ab/>
        <w:t>3. Данное решение вступает в силу со дня официального опубликования в общественно-политической газете Макарьевского района «Макарьевский Вестник».</w:t>
      </w:r>
    </w:p>
    <w:p w:rsidR="00C85D45" w:rsidRDefault="00C85D45" w:rsidP="00C134AE">
      <w:pPr>
        <w:jc w:val="both"/>
        <w:rPr>
          <w:lang w:val="ru-RU"/>
        </w:rPr>
      </w:pPr>
    </w:p>
    <w:p w:rsidR="00C85D45" w:rsidRDefault="00C85D45" w:rsidP="00C134AE">
      <w:pPr>
        <w:jc w:val="both"/>
        <w:rPr>
          <w:lang w:val="ru-RU"/>
        </w:rPr>
      </w:pPr>
    </w:p>
    <w:p w:rsidR="00C85D45" w:rsidRDefault="00C85D45" w:rsidP="00C134AE">
      <w:pPr>
        <w:jc w:val="both"/>
        <w:rPr>
          <w:lang w:val="ru-RU"/>
        </w:rPr>
      </w:pPr>
    </w:p>
    <w:p w:rsidR="00C85D45" w:rsidRDefault="00C85D45" w:rsidP="00C134AE">
      <w:pPr>
        <w:jc w:val="both"/>
        <w:rPr>
          <w:lang w:val="ru-RU"/>
        </w:rPr>
      </w:pPr>
    </w:p>
    <w:p w:rsidR="00C85D45" w:rsidRDefault="00C85D45" w:rsidP="00C134AE">
      <w:pPr>
        <w:jc w:val="both"/>
        <w:rPr>
          <w:lang w:val="ru-RU"/>
        </w:rPr>
      </w:pPr>
    </w:p>
    <w:p w:rsidR="00C85D45" w:rsidRDefault="00C85D45" w:rsidP="00C134AE">
      <w:pPr>
        <w:jc w:val="both"/>
        <w:rPr>
          <w:lang w:val="ru-RU"/>
        </w:rPr>
      </w:pPr>
    </w:p>
    <w:p w:rsidR="00C85D45" w:rsidRDefault="00C85D45" w:rsidP="00C134AE">
      <w:pPr>
        <w:jc w:val="both"/>
        <w:rPr>
          <w:lang w:val="ru-RU"/>
        </w:rPr>
      </w:pPr>
    </w:p>
    <w:p w:rsidR="00C85D45" w:rsidRPr="00C134AE" w:rsidRDefault="00C85D45" w:rsidP="00C134AE">
      <w:pPr>
        <w:jc w:val="both"/>
        <w:rPr>
          <w:b/>
          <w:lang w:val="ru-RU"/>
        </w:rPr>
      </w:pPr>
      <w:r w:rsidRPr="00C134AE">
        <w:rPr>
          <w:b/>
          <w:lang w:val="ru-RU"/>
        </w:rPr>
        <w:t>Глава городского                                                                  Председатель Совета депутатов поселения город Макарьев</w:t>
      </w:r>
    </w:p>
    <w:p w:rsidR="00C85D45" w:rsidRPr="00C134AE" w:rsidRDefault="00C85D45" w:rsidP="00C134AE">
      <w:pPr>
        <w:jc w:val="both"/>
        <w:rPr>
          <w:b/>
          <w:lang w:val="ru-RU"/>
        </w:rPr>
      </w:pPr>
      <w:r w:rsidRPr="00C134AE">
        <w:rPr>
          <w:b/>
          <w:lang w:val="ru-RU"/>
        </w:rPr>
        <w:t>Макарьевского муниципального                                                                       Н. МОКИНА</w:t>
      </w:r>
    </w:p>
    <w:p w:rsidR="00C85D45" w:rsidRPr="00C134AE" w:rsidRDefault="00C85D45" w:rsidP="00C134AE">
      <w:pPr>
        <w:jc w:val="both"/>
        <w:rPr>
          <w:b/>
          <w:lang w:val="ru-RU"/>
        </w:rPr>
      </w:pPr>
      <w:r w:rsidRPr="00C134AE">
        <w:rPr>
          <w:b/>
          <w:lang w:val="ru-RU"/>
        </w:rPr>
        <w:t xml:space="preserve">Района Костромской области     </w:t>
      </w:r>
    </w:p>
    <w:p w:rsidR="00C85D45" w:rsidRPr="00C134AE" w:rsidRDefault="00C85D45" w:rsidP="00C134AE">
      <w:pPr>
        <w:jc w:val="both"/>
        <w:rPr>
          <w:b/>
          <w:lang w:val="ru-RU"/>
        </w:rPr>
      </w:pPr>
    </w:p>
    <w:p w:rsidR="00C85D45" w:rsidRPr="00C622A0" w:rsidRDefault="00C85D45" w:rsidP="00C134AE">
      <w:pPr>
        <w:jc w:val="both"/>
        <w:rPr>
          <w:b/>
        </w:rPr>
      </w:pPr>
      <w:r w:rsidRPr="00C134AE">
        <w:rPr>
          <w:b/>
          <w:lang w:val="ru-RU"/>
        </w:rPr>
        <w:t xml:space="preserve">                                               </w:t>
      </w:r>
      <w:r>
        <w:rPr>
          <w:b/>
        </w:rPr>
        <w:t xml:space="preserve">С. </w:t>
      </w:r>
      <w:r w:rsidRPr="00C622A0">
        <w:rPr>
          <w:b/>
        </w:rPr>
        <w:t xml:space="preserve">ИЛЬИН                                                  </w:t>
      </w:r>
    </w:p>
    <w:sectPr w:rsidR="00C85D45" w:rsidRPr="00C622A0" w:rsidSect="0082605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05C"/>
    <w:rsid w:val="00164FDA"/>
    <w:rsid w:val="001A7F78"/>
    <w:rsid w:val="001C77C4"/>
    <w:rsid w:val="0042144D"/>
    <w:rsid w:val="004612EF"/>
    <w:rsid w:val="00553F62"/>
    <w:rsid w:val="006045F4"/>
    <w:rsid w:val="00631F3D"/>
    <w:rsid w:val="00642FFB"/>
    <w:rsid w:val="006866F5"/>
    <w:rsid w:val="006D2179"/>
    <w:rsid w:val="00735E98"/>
    <w:rsid w:val="0082605C"/>
    <w:rsid w:val="009F4CFA"/>
    <w:rsid w:val="00A317C5"/>
    <w:rsid w:val="00AE1905"/>
    <w:rsid w:val="00C134AE"/>
    <w:rsid w:val="00C622A0"/>
    <w:rsid w:val="00C85D45"/>
    <w:rsid w:val="00E44369"/>
    <w:rsid w:val="00EC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AE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605C"/>
    <w:pPr>
      <w:widowControl/>
      <w:suppressAutoHyphens w:val="0"/>
      <w:autoSpaceDN/>
    </w:pPr>
    <w:rPr>
      <w:rFonts w:ascii="Courier New" w:hAnsi="Courier New" w:cs="Courier New"/>
      <w:color w:val="auto"/>
      <w:kern w:val="0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53F62"/>
    <w:rPr>
      <w:rFonts w:ascii="Courier New" w:hAnsi="Courier New" w:cs="Courier New"/>
      <w:color w:val="000000"/>
      <w:kern w:val="3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134AE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299</Words>
  <Characters>1710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</cp:revision>
  <cp:lastPrinted>2013-04-03T04:19:00Z</cp:lastPrinted>
  <dcterms:created xsi:type="dcterms:W3CDTF">2013-04-03T06:51:00Z</dcterms:created>
  <dcterms:modified xsi:type="dcterms:W3CDTF">2013-04-03T06:51:00Z</dcterms:modified>
</cp:coreProperties>
</file>