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r w:rsidRPr="008200D4">
        <w:rPr>
          <w:rFonts w:ascii="Times New Roman" w:hAnsi="Times New Roman"/>
          <w:b/>
          <w:i/>
          <w:sz w:val="36"/>
          <w:szCs w:val="36"/>
        </w:rPr>
        <w:t>Российская Федерация</w:t>
      </w:r>
    </w:p>
    <w:p w:rsidR="00813828" w:rsidRPr="008200D4" w:rsidRDefault="00813828" w:rsidP="00FD553B">
      <w:pPr>
        <w:jc w:val="center"/>
        <w:rPr>
          <w:rFonts w:ascii="Times New Roman" w:hAnsi="Times New Roman"/>
          <w:b/>
          <w:i/>
          <w:sz w:val="36"/>
          <w:szCs w:val="36"/>
        </w:rPr>
      </w:pPr>
      <w:r w:rsidRPr="008200D4">
        <w:rPr>
          <w:rFonts w:ascii="Times New Roman" w:hAnsi="Times New Roman"/>
          <w:b/>
          <w:i/>
          <w:sz w:val="36"/>
          <w:szCs w:val="36"/>
        </w:rPr>
        <w:t>Костромская область</w:t>
      </w:r>
    </w:p>
    <w:p w:rsidR="00813828" w:rsidRPr="008200D4" w:rsidRDefault="00813828" w:rsidP="00FD553B">
      <w:pPr>
        <w:jc w:val="center"/>
        <w:rPr>
          <w:rFonts w:ascii="Times New Roman" w:hAnsi="Times New Roman"/>
          <w:b/>
          <w:i/>
          <w:sz w:val="36"/>
          <w:szCs w:val="36"/>
        </w:rPr>
      </w:pPr>
      <w:r w:rsidRPr="008200D4">
        <w:rPr>
          <w:rFonts w:ascii="Times New Roman" w:hAnsi="Times New Roman"/>
          <w:b/>
          <w:i/>
          <w:sz w:val="36"/>
          <w:szCs w:val="36"/>
        </w:rPr>
        <w:t>Совет депутатов</w:t>
      </w:r>
    </w:p>
    <w:p w:rsidR="00813828" w:rsidRPr="008200D4" w:rsidRDefault="00813828" w:rsidP="00FD553B">
      <w:pPr>
        <w:jc w:val="center"/>
        <w:rPr>
          <w:rFonts w:ascii="Times New Roman" w:hAnsi="Times New Roman"/>
          <w:b/>
          <w:i/>
          <w:sz w:val="36"/>
          <w:szCs w:val="36"/>
        </w:rPr>
      </w:pPr>
      <w:r w:rsidRPr="008200D4">
        <w:rPr>
          <w:rFonts w:ascii="Times New Roman" w:hAnsi="Times New Roman"/>
          <w:b/>
          <w:i/>
          <w:sz w:val="36"/>
          <w:szCs w:val="36"/>
        </w:rPr>
        <w:t>городского поселения город Макарьев</w:t>
      </w:r>
    </w:p>
    <w:p w:rsidR="00813828" w:rsidRPr="008200D4" w:rsidRDefault="00813828" w:rsidP="00FD553B">
      <w:pPr>
        <w:jc w:val="center"/>
        <w:rPr>
          <w:rFonts w:ascii="Times New Roman" w:hAnsi="Times New Roman"/>
          <w:b/>
          <w:i/>
          <w:sz w:val="36"/>
          <w:szCs w:val="36"/>
        </w:rPr>
      </w:pPr>
      <w:r w:rsidRPr="008200D4">
        <w:rPr>
          <w:rFonts w:ascii="Times New Roman" w:hAnsi="Times New Roman"/>
          <w:b/>
          <w:i/>
          <w:sz w:val="36"/>
          <w:szCs w:val="36"/>
        </w:rPr>
        <w:t>Макарьевского муниципального района</w:t>
      </w:r>
    </w:p>
    <w:p w:rsidR="00813828" w:rsidRDefault="00813828" w:rsidP="00FD553B">
      <w:pPr>
        <w:jc w:val="center"/>
        <w:rPr>
          <w:rFonts w:ascii="Times New Roman" w:hAnsi="Times New Roman"/>
          <w:b/>
          <w:i/>
          <w:sz w:val="32"/>
          <w:szCs w:val="32"/>
        </w:rPr>
      </w:pPr>
      <w:r w:rsidRPr="008200D4">
        <w:rPr>
          <w:rFonts w:ascii="Times New Roman" w:hAnsi="Times New Roman"/>
          <w:b/>
          <w:i/>
          <w:sz w:val="32"/>
          <w:szCs w:val="32"/>
        </w:rPr>
        <w:t>Решение № 208</w:t>
      </w:r>
    </w:p>
    <w:p w:rsidR="00813828" w:rsidRPr="008200D4" w:rsidRDefault="00813828" w:rsidP="00FD553B">
      <w:pPr>
        <w:jc w:val="center"/>
        <w:rPr>
          <w:rFonts w:ascii="Times New Roman" w:hAnsi="Times New Roman"/>
          <w:b/>
          <w:i/>
          <w:sz w:val="32"/>
          <w:szCs w:val="32"/>
        </w:rPr>
      </w:pPr>
    </w:p>
    <w:p w:rsidR="00813828" w:rsidRPr="00336C42" w:rsidRDefault="00813828" w:rsidP="00FD553B">
      <w:pPr>
        <w:jc w:val="right"/>
        <w:rPr>
          <w:rFonts w:ascii="Times New Roman" w:hAnsi="Times New Roman"/>
          <w:b/>
          <w:sz w:val="24"/>
        </w:rPr>
      </w:pPr>
      <w:r w:rsidRPr="00336C42">
        <w:rPr>
          <w:rFonts w:ascii="Times New Roman" w:hAnsi="Times New Roman"/>
          <w:b/>
          <w:sz w:val="24"/>
        </w:rPr>
        <w:t>29 января 2014 года</w:t>
      </w:r>
    </w:p>
    <w:p w:rsidR="00813828" w:rsidRPr="008200D4" w:rsidRDefault="00813828" w:rsidP="00FD553B">
      <w:pPr>
        <w:pBdr>
          <w:bottom w:val="single" w:sz="12" w:space="1" w:color="auto"/>
        </w:pBdr>
        <w:rPr>
          <w:rFonts w:ascii="Times New Roman" w:hAnsi="Times New Roman"/>
          <w:b/>
          <w:sz w:val="28"/>
          <w:szCs w:val="28"/>
        </w:rPr>
      </w:pPr>
    </w:p>
    <w:p w:rsidR="00813828" w:rsidRPr="008200D4" w:rsidRDefault="00813828" w:rsidP="00FD553B">
      <w:pPr>
        <w:rPr>
          <w:rFonts w:ascii="Times New Roman" w:hAnsi="Times New Roman"/>
          <w:b/>
          <w:sz w:val="28"/>
          <w:szCs w:val="28"/>
        </w:rPr>
      </w:pPr>
    </w:p>
    <w:p w:rsidR="00813828" w:rsidRPr="008200D4" w:rsidRDefault="00813828" w:rsidP="00FD553B">
      <w:pPr>
        <w:jc w:val="both"/>
        <w:rPr>
          <w:rFonts w:ascii="Times New Roman" w:hAnsi="Times New Roman"/>
          <w:b/>
          <w:sz w:val="24"/>
        </w:rPr>
      </w:pPr>
      <w:r w:rsidRPr="008200D4">
        <w:rPr>
          <w:rFonts w:ascii="Times New Roman" w:hAnsi="Times New Roman"/>
          <w:b/>
          <w:sz w:val="24"/>
        </w:rPr>
        <w:t>О проекте решения Совета депутатов «О внесении изменений и дополнений в Устав городского поселения город Макарьев Макарьевского муниципального района Костромской области.</w:t>
      </w:r>
    </w:p>
    <w:p w:rsidR="00813828" w:rsidRPr="008200D4" w:rsidRDefault="00813828" w:rsidP="00FD553B">
      <w:pPr>
        <w:pBdr>
          <w:bottom w:val="single" w:sz="12" w:space="1" w:color="auto"/>
        </w:pBdr>
        <w:jc w:val="both"/>
        <w:rPr>
          <w:rFonts w:ascii="Times New Roman" w:hAnsi="Times New Roman"/>
          <w:b/>
        </w:rPr>
      </w:pPr>
    </w:p>
    <w:p w:rsidR="00813828" w:rsidRPr="008200D4" w:rsidRDefault="00813828" w:rsidP="00FD553B">
      <w:pPr>
        <w:tabs>
          <w:tab w:val="center" w:pos="4677"/>
        </w:tabs>
        <w:jc w:val="both"/>
        <w:rPr>
          <w:rFonts w:ascii="Times New Roman" w:hAnsi="Times New Roman"/>
          <w:b/>
          <w:szCs w:val="20"/>
        </w:rPr>
      </w:pPr>
    </w:p>
    <w:p w:rsidR="00813828" w:rsidRDefault="00813828" w:rsidP="00FD553B">
      <w:pPr>
        <w:tabs>
          <w:tab w:val="center" w:pos="4677"/>
        </w:tabs>
        <w:jc w:val="both"/>
        <w:rPr>
          <w:rFonts w:ascii="Times New Roman" w:hAnsi="Times New Roman"/>
          <w:b/>
        </w:rPr>
      </w:pPr>
    </w:p>
    <w:p w:rsidR="00813828" w:rsidRDefault="00813828" w:rsidP="00FD553B">
      <w:pPr>
        <w:tabs>
          <w:tab w:val="center" w:pos="4677"/>
        </w:tabs>
        <w:jc w:val="both"/>
        <w:rPr>
          <w:rFonts w:ascii="Times New Roman" w:hAnsi="Times New Roman"/>
          <w:b/>
        </w:rPr>
      </w:pPr>
    </w:p>
    <w:p w:rsidR="00813828" w:rsidRDefault="00813828" w:rsidP="00FD553B">
      <w:pPr>
        <w:tabs>
          <w:tab w:val="center" w:pos="4677"/>
        </w:tabs>
        <w:jc w:val="both"/>
        <w:rPr>
          <w:rFonts w:ascii="Times New Roman" w:hAnsi="Times New Roman"/>
          <w:b/>
        </w:rPr>
      </w:pPr>
    </w:p>
    <w:p w:rsidR="00813828" w:rsidRPr="008200D4" w:rsidRDefault="00813828" w:rsidP="00FD553B">
      <w:pPr>
        <w:tabs>
          <w:tab w:val="center" w:pos="4677"/>
        </w:tabs>
        <w:jc w:val="both"/>
        <w:rPr>
          <w:rFonts w:ascii="Times New Roman" w:hAnsi="Times New Roman"/>
          <w:b/>
        </w:rPr>
      </w:pPr>
    </w:p>
    <w:p w:rsidR="00813828" w:rsidRPr="008200D4" w:rsidRDefault="00813828" w:rsidP="00781464">
      <w:pPr>
        <w:tabs>
          <w:tab w:val="center" w:pos="4677"/>
        </w:tabs>
        <w:ind w:left="567" w:firstLine="567"/>
        <w:jc w:val="both"/>
        <w:rPr>
          <w:rFonts w:ascii="Times New Roman" w:hAnsi="Times New Roman"/>
          <w:sz w:val="24"/>
        </w:rPr>
      </w:pPr>
      <w:r w:rsidRPr="008200D4">
        <w:rPr>
          <w:rFonts w:ascii="Times New Roman" w:hAnsi="Times New Roman"/>
          <w:sz w:val="24"/>
        </w:rPr>
        <w:t xml:space="preserve">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года № 131-ФЗ «Об общих принципах организации местного самоуправления в Российской Федерации», от 21.07.2005 года №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городМакарьев Макарьевского муниципального района, принятого решением Совета депутатов городского поселения город Макарьев Макарьевского муниципального района Костромской области от 28.11.2005г. № 60 (в ред. Решений № 108 от 23.03.2007 г., № 171 от 223.01.2008 г., № 274 от 30.04.2009 г., № 314 от 29.12.2009 г., 349 от 28.05.2010 г., № 377 от 22.10.2010 г., № 49 от 27.12.2011 г., № 103 от 04.07. </w:t>
      </w:r>
      <w:smartTag w:uri="urn:schemas-microsoft-com:office:smarttags" w:element="metricconverter">
        <w:smartTagPr>
          <w:attr w:name="ProductID" w:val="2012 г"/>
        </w:smartTagPr>
        <w:r w:rsidRPr="008200D4">
          <w:rPr>
            <w:rFonts w:ascii="Times New Roman" w:hAnsi="Times New Roman"/>
            <w:sz w:val="24"/>
          </w:rPr>
          <w:t>2012 г</w:t>
        </w:r>
      </w:smartTag>
      <w:r w:rsidRPr="008200D4">
        <w:rPr>
          <w:rFonts w:ascii="Times New Roman" w:hAnsi="Times New Roman"/>
          <w:sz w:val="24"/>
        </w:rPr>
        <w:t>., № 123 от 29.10.2012г.), Совет депутатов городского поселения город Макарьев Макарьевского муниципального района Костромской области  второго созыва</w:t>
      </w:r>
    </w:p>
    <w:p w:rsidR="00813828" w:rsidRPr="008200D4" w:rsidRDefault="00813828" w:rsidP="00781464">
      <w:pPr>
        <w:tabs>
          <w:tab w:val="center" w:pos="4677"/>
        </w:tabs>
        <w:ind w:left="567" w:firstLine="567"/>
        <w:jc w:val="both"/>
        <w:rPr>
          <w:rFonts w:ascii="Times New Roman" w:hAnsi="Times New Roman"/>
          <w:sz w:val="24"/>
        </w:rPr>
      </w:pPr>
    </w:p>
    <w:p w:rsidR="00813828" w:rsidRPr="008200D4" w:rsidRDefault="00813828" w:rsidP="00FD553B">
      <w:pPr>
        <w:tabs>
          <w:tab w:val="center" w:pos="4677"/>
        </w:tabs>
        <w:ind w:firstLine="567"/>
        <w:jc w:val="both"/>
        <w:rPr>
          <w:rFonts w:ascii="Times New Roman" w:hAnsi="Times New Roman"/>
          <w:sz w:val="24"/>
        </w:rPr>
      </w:pPr>
    </w:p>
    <w:p w:rsidR="00813828" w:rsidRPr="008200D4" w:rsidRDefault="00813828" w:rsidP="00FD553B">
      <w:pPr>
        <w:tabs>
          <w:tab w:val="center" w:pos="4677"/>
        </w:tabs>
        <w:ind w:firstLine="567"/>
        <w:jc w:val="both"/>
        <w:rPr>
          <w:rFonts w:ascii="Times New Roman" w:hAnsi="Times New Roman"/>
          <w:sz w:val="24"/>
        </w:rPr>
      </w:pPr>
    </w:p>
    <w:p w:rsidR="00813828" w:rsidRPr="008200D4" w:rsidRDefault="00813828" w:rsidP="00440623">
      <w:pPr>
        <w:tabs>
          <w:tab w:val="center" w:pos="4677"/>
        </w:tabs>
        <w:ind w:left="567"/>
        <w:jc w:val="center"/>
        <w:rPr>
          <w:rFonts w:ascii="Times New Roman" w:hAnsi="Times New Roman"/>
          <w:b/>
          <w:sz w:val="24"/>
        </w:rPr>
      </w:pPr>
      <w:r w:rsidRPr="008200D4">
        <w:rPr>
          <w:rFonts w:ascii="Times New Roman" w:hAnsi="Times New Roman"/>
          <w:b/>
          <w:sz w:val="24"/>
        </w:rPr>
        <w:t>РЕШИЛ:</w:t>
      </w:r>
    </w:p>
    <w:p w:rsidR="00813828" w:rsidRPr="008200D4" w:rsidRDefault="00813828" w:rsidP="00440623">
      <w:pPr>
        <w:numPr>
          <w:ilvl w:val="0"/>
          <w:numId w:val="1"/>
        </w:numPr>
        <w:tabs>
          <w:tab w:val="center" w:pos="4677"/>
        </w:tabs>
        <w:jc w:val="both"/>
        <w:rPr>
          <w:rFonts w:ascii="Times New Roman" w:hAnsi="Times New Roman"/>
          <w:sz w:val="24"/>
        </w:rPr>
      </w:pPr>
      <w:r w:rsidRPr="008200D4">
        <w:rPr>
          <w:rFonts w:ascii="Times New Roman" w:hAnsi="Times New Roman"/>
          <w:sz w:val="24"/>
        </w:rPr>
        <w:t>Принять проект решения  Совета депутатов  «О внесении изменений и дополнений в Устав городского поселения город Макарьев Макарьевского муниципального района Костромской  области (приложение).</w:t>
      </w:r>
    </w:p>
    <w:p w:rsidR="00813828" w:rsidRPr="008200D4" w:rsidRDefault="00813828" w:rsidP="00440623">
      <w:pPr>
        <w:numPr>
          <w:ilvl w:val="0"/>
          <w:numId w:val="1"/>
        </w:numPr>
        <w:tabs>
          <w:tab w:val="center" w:pos="4677"/>
        </w:tabs>
        <w:jc w:val="both"/>
        <w:rPr>
          <w:rFonts w:ascii="Times New Roman" w:hAnsi="Times New Roman"/>
          <w:sz w:val="24"/>
        </w:rPr>
      </w:pPr>
      <w:r w:rsidRPr="008200D4">
        <w:rPr>
          <w:rFonts w:ascii="Times New Roman" w:hAnsi="Times New Roman"/>
          <w:sz w:val="24"/>
        </w:rPr>
        <w:t>Опубликовать проект решения в печатном издании Совета депутатов городского поселения город Макарьев «Городские Новости».</w:t>
      </w:r>
    </w:p>
    <w:p w:rsidR="00813828" w:rsidRDefault="00813828" w:rsidP="00440623">
      <w:pPr>
        <w:numPr>
          <w:ilvl w:val="0"/>
          <w:numId w:val="1"/>
        </w:numPr>
        <w:tabs>
          <w:tab w:val="center" w:pos="4677"/>
        </w:tabs>
        <w:jc w:val="both"/>
        <w:rPr>
          <w:rFonts w:ascii="Times New Roman" w:hAnsi="Times New Roman"/>
          <w:sz w:val="24"/>
        </w:rPr>
      </w:pPr>
      <w:r>
        <w:rPr>
          <w:rFonts w:ascii="Times New Roman" w:hAnsi="Times New Roman"/>
          <w:sz w:val="24"/>
        </w:rPr>
        <w:t>3.С</w:t>
      </w:r>
      <w:r w:rsidRPr="008200D4">
        <w:rPr>
          <w:rFonts w:ascii="Times New Roman" w:hAnsi="Times New Roman"/>
          <w:sz w:val="24"/>
        </w:rPr>
        <w:t>оздать комиссию  по приему предложение в проект решения</w:t>
      </w:r>
      <w:r>
        <w:rPr>
          <w:rFonts w:ascii="Times New Roman" w:hAnsi="Times New Roman"/>
          <w:sz w:val="24"/>
        </w:rPr>
        <w:t xml:space="preserve"> Совета</w:t>
      </w:r>
      <w:r w:rsidRPr="008200D4">
        <w:rPr>
          <w:rFonts w:ascii="Times New Roman" w:hAnsi="Times New Roman"/>
          <w:sz w:val="24"/>
        </w:rPr>
        <w:t xml:space="preserve"> депутатов  «О внесении изменений и дополнений в Устав городского поселения город Макарьев Макарьевского муниципального района Костромской  области» в составе:</w:t>
      </w:r>
    </w:p>
    <w:p w:rsidR="00813828" w:rsidRPr="008200D4" w:rsidRDefault="00813828" w:rsidP="00E44FAC">
      <w:pPr>
        <w:tabs>
          <w:tab w:val="center" w:pos="4677"/>
        </w:tabs>
        <w:ind w:left="1110"/>
        <w:jc w:val="both"/>
        <w:rPr>
          <w:rFonts w:ascii="Times New Roman" w:hAnsi="Times New Roman"/>
          <w:sz w:val="24"/>
        </w:rPr>
      </w:pPr>
    </w:p>
    <w:p w:rsidR="00813828" w:rsidRPr="008200D4" w:rsidRDefault="00813828" w:rsidP="005B2DF6">
      <w:pPr>
        <w:numPr>
          <w:ilvl w:val="0"/>
          <w:numId w:val="3"/>
        </w:numPr>
        <w:tabs>
          <w:tab w:val="center" w:pos="4677"/>
        </w:tabs>
        <w:jc w:val="both"/>
        <w:rPr>
          <w:rFonts w:ascii="Times New Roman" w:hAnsi="Times New Roman"/>
          <w:sz w:val="24"/>
        </w:rPr>
      </w:pPr>
      <w:r w:rsidRPr="008200D4">
        <w:rPr>
          <w:rFonts w:ascii="Times New Roman" w:hAnsi="Times New Roman"/>
          <w:sz w:val="24"/>
        </w:rPr>
        <w:t>ОБИЧКИН ЕВГЕНИЙ КОНСТАНТИНОВИЧ</w:t>
      </w:r>
    </w:p>
    <w:p w:rsidR="00813828" w:rsidRPr="008200D4" w:rsidRDefault="00813828" w:rsidP="005B2DF6">
      <w:pPr>
        <w:numPr>
          <w:ilvl w:val="0"/>
          <w:numId w:val="3"/>
        </w:numPr>
        <w:tabs>
          <w:tab w:val="center" w:pos="4677"/>
        </w:tabs>
        <w:jc w:val="both"/>
        <w:rPr>
          <w:rFonts w:ascii="Times New Roman" w:hAnsi="Times New Roman"/>
          <w:sz w:val="24"/>
        </w:rPr>
      </w:pPr>
      <w:r>
        <w:rPr>
          <w:rFonts w:ascii="Times New Roman" w:hAnsi="Times New Roman"/>
          <w:sz w:val="24"/>
        </w:rPr>
        <w:t>СОКОВНИНА НАТАЛЬЯ П</w:t>
      </w:r>
      <w:r w:rsidRPr="008200D4">
        <w:rPr>
          <w:rFonts w:ascii="Times New Roman" w:hAnsi="Times New Roman"/>
          <w:sz w:val="24"/>
        </w:rPr>
        <w:t>АВЛОВНА</w:t>
      </w:r>
    </w:p>
    <w:p w:rsidR="00813828" w:rsidRDefault="00813828" w:rsidP="005B2DF6">
      <w:pPr>
        <w:numPr>
          <w:ilvl w:val="0"/>
          <w:numId w:val="3"/>
        </w:numPr>
        <w:tabs>
          <w:tab w:val="center" w:pos="4677"/>
        </w:tabs>
        <w:jc w:val="both"/>
        <w:rPr>
          <w:rFonts w:ascii="Times New Roman" w:hAnsi="Times New Roman"/>
          <w:sz w:val="24"/>
        </w:rPr>
      </w:pPr>
      <w:r>
        <w:rPr>
          <w:rFonts w:ascii="Times New Roman" w:hAnsi="Times New Roman"/>
          <w:sz w:val="24"/>
        </w:rPr>
        <w:t>ПАГИНА НА</w:t>
      </w:r>
      <w:r w:rsidRPr="008200D4">
        <w:rPr>
          <w:rFonts w:ascii="Times New Roman" w:hAnsi="Times New Roman"/>
          <w:sz w:val="24"/>
        </w:rPr>
        <w:t>ДЕЖДА СЕРГЕЕВНА</w:t>
      </w:r>
    </w:p>
    <w:p w:rsidR="00813828" w:rsidRPr="008200D4" w:rsidRDefault="00813828" w:rsidP="005B2DF6">
      <w:pPr>
        <w:numPr>
          <w:ilvl w:val="0"/>
          <w:numId w:val="3"/>
        </w:numPr>
        <w:tabs>
          <w:tab w:val="center" w:pos="4677"/>
        </w:tabs>
        <w:jc w:val="both"/>
        <w:rPr>
          <w:rFonts w:ascii="Times New Roman" w:hAnsi="Times New Roman"/>
          <w:sz w:val="24"/>
        </w:rPr>
      </w:pPr>
      <w:r>
        <w:rPr>
          <w:rFonts w:ascii="Times New Roman" w:hAnsi="Times New Roman"/>
          <w:sz w:val="24"/>
        </w:rPr>
        <w:t>СУРКОВА СВЕТЛАНА СЕРГЕЕВНА</w:t>
      </w:r>
    </w:p>
    <w:p w:rsidR="00813828" w:rsidRPr="008200D4" w:rsidRDefault="00813828" w:rsidP="00EC1773">
      <w:pPr>
        <w:tabs>
          <w:tab w:val="center" w:pos="4677"/>
        </w:tabs>
        <w:ind w:left="1110"/>
        <w:jc w:val="both"/>
        <w:rPr>
          <w:rFonts w:ascii="Times New Roman" w:hAnsi="Times New Roman"/>
          <w:sz w:val="24"/>
        </w:rPr>
      </w:pPr>
      <w:r w:rsidRPr="008200D4">
        <w:rPr>
          <w:rFonts w:ascii="Times New Roman" w:hAnsi="Times New Roman"/>
          <w:sz w:val="24"/>
        </w:rPr>
        <w:t xml:space="preserve">4. Решение вступает в силу со дня опубликования </w:t>
      </w:r>
      <w:r>
        <w:rPr>
          <w:rFonts w:ascii="Times New Roman" w:hAnsi="Times New Roman"/>
          <w:sz w:val="24"/>
        </w:rPr>
        <w:t>в</w:t>
      </w:r>
      <w:r w:rsidRPr="008200D4">
        <w:rPr>
          <w:rFonts w:ascii="Times New Roman" w:hAnsi="Times New Roman"/>
          <w:sz w:val="24"/>
        </w:rPr>
        <w:t xml:space="preserve"> печатном издании Совета депутатов «Городские Новости».</w:t>
      </w:r>
    </w:p>
    <w:p w:rsidR="00813828" w:rsidRPr="008200D4" w:rsidRDefault="00813828" w:rsidP="00FD553B">
      <w:pPr>
        <w:tabs>
          <w:tab w:val="center" w:pos="4677"/>
        </w:tabs>
        <w:ind w:firstLine="567"/>
        <w:jc w:val="center"/>
        <w:rPr>
          <w:rFonts w:ascii="Times New Roman" w:hAnsi="Times New Roman"/>
          <w:sz w:val="24"/>
        </w:rPr>
      </w:pPr>
    </w:p>
    <w:p w:rsidR="00813828" w:rsidRPr="008200D4" w:rsidRDefault="00813828" w:rsidP="00FD553B">
      <w:pPr>
        <w:jc w:val="center"/>
        <w:rPr>
          <w:rFonts w:ascii="Times New Roman" w:hAnsi="Times New Roman"/>
          <w:i/>
          <w:sz w:val="36"/>
          <w:szCs w:val="36"/>
        </w:rPr>
      </w:pPr>
    </w:p>
    <w:p w:rsidR="00813828" w:rsidRPr="008200D4" w:rsidRDefault="00813828" w:rsidP="00FD553B">
      <w:pPr>
        <w:jc w:val="center"/>
        <w:rPr>
          <w:rFonts w:ascii="Times New Roman" w:hAnsi="Times New Roman"/>
          <w:b/>
          <w:i/>
          <w:sz w:val="36"/>
          <w:szCs w:val="36"/>
        </w:rPr>
      </w:pPr>
    </w:p>
    <w:p w:rsidR="00813828" w:rsidRDefault="00813828" w:rsidP="005818DC">
      <w:pPr>
        <w:jc w:val="both"/>
        <w:rPr>
          <w:rFonts w:ascii="Times New Roman" w:hAnsi="Times New Roman"/>
          <w:b/>
          <w:sz w:val="24"/>
        </w:rPr>
      </w:pPr>
      <w:r w:rsidRPr="00C622A0">
        <w:rPr>
          <w:rFonts w:ascii="Times New Roman" w:hAnsi="Times New Roman"/>
          <w:b/>
          <w:sz w:val="24"/>
        </w:rPr>
        <w:t xml:space="preserve">Глава городского                                                        </w:t>
      </w:r>
      <w:r>
        <w:rPr>
          <w:rFonts w:ascii="Times New Roman" w:hAnsi="Times New Roman"/>
          <w:b/>
          <w:sz w:val="24"/>
        </w:rPr>
        <w:t>И.О. Председателя</w:t>
      </w:r>
      <w:r w:rsidRPr="00C622A0">
        <w:rPr>
          <w:rFonts w:ascii="Times New Roman" w:hAnsi="Times New Roman"/>
          <w:b/>
          <w:sz w:val="24"/>
        </w:rPr>
        <w:t xml:space="preserve"> Совета депутатов поселения город Макарьев</w:t>
      </w:r>
    </w:p>
    <w:p w:rsidR="00813828" w:rsidRDefault="00813828" w:rsidP="005818DC">
      <w:pPr>
        <w:jc w:val="both"/>
        <w:rPr>
          <w:rFonts w:ascii="Times New Roman" w:hAnsi="Times New Roman"/>
          <w:b/>
          <w:sz w:val="24"/>
        </w:rPr>
      </w:pPr>
      <w:r>
        <w:rPr>
          <w:rFonts w:ascii="Times New Roman" w:hAnsi="Times New Roman"/>
          <w:b/>
          <w:sz w:val="24"/>
        </w:rPr>
        <w:t>Макарьевского муниципального                                                                      Е. ОБИЧКИН</w:t>
      </w:r>
    </w:p>
    <w:p w:rsidR="00813828" w:rsidRPr="00C622A0" w:rsidRDefault="00813828" w:rsidP="005818DC">
      <w:pPr>
        <w:jc w:val="both"/>
        <w:rPr>
          <w:rFonts w:ascii="Times New Roman" w:hAnsi="Times New Roman"/>
          <w:b/>
          <w:sz w:val="24"/>
        </w:rPr>
      </w:pPr>
      <w:r>
        <w:rPr>
          <w:rFonts w:ascii="Times New Roman" w:hAnsi="Times New Roman"/>
          <w:b/>
          <w:sz w:val="24"/>
        </w:rPr>
        <w:t>Района Костромской области</w:t>
      </w:r>
    </w:p>
    <w:p w:rsidR="00813828" w:rsidRPr="00C622A0" w:rsidRDefault="00813828" w:rsidP="005818DC">
      <w:pPr>
        <w:jc w:val="both"/>
        <w:rPr>
          <w:rFonts w:ascii="Times New Roman" w:hAnsi="Times New Roman"/>
          <w:b/>
          <w:sz w:val="24"/>
        </w:rPr>
      </w:pPr>
    </w:p>
    <w:p w:rsidR="00813828" w:rsidRPr="00C622A0" w:rsidRDefault="00813828" w:rsidP="005818DC">
      <w:pPr>
        <w:jc w:val="both"/>
        <w:rPr>
          <w:rFonts w:ascii="Times New Roman" w:hAnsi="Times New Roman"/>
          <w:b/>
          <w:sz w:val="24"/>
        </w:rPr>
      </w:pPr>
      <w:r>
        <w:rPr>
          <w:rFonts w:ascii="Times New Roman" w:hAnsi="Times New Roman"/>
          <w:b/>
          <w:sz w:val="24"/>
        </w:rPr>
        <w:t xml:space="preserve">                          С. </w:t>
      </w:r>
      <w:r w:rsidRPr="00C622A0">
        <w:rPr>
          <w:rFonts w:ascii="Times New Roman" w:hAnsi="Times New Roman"/>
          <w:b/>
          <w:sz w:val="24"/>
        </w:rPr>
        <w:t xml:space="preserve">ИЛЬИН                                                  </w:t>
      </w:r>
    </w:p>
    <w:p w:rsidR="00813828" w:rsidRPr="00C622A0" w:rsidRDefault="00813828" w:rsidP="005818DC">
      <w:pPr>
        <w:tabs>
          <w:tab w:val="center" w:pos="4677"/>
        </w:tabs>
        <w:jc w:val="both"/>
        <w:rPr>
          <w:rFonts w:ascii="Times New Roman" w:hAnsi="Times New Roman"/>
          <w:sz w:val="24"/>
        </w:rPr>
      </w:pPr>
    </w:p>
    <w:p w:rsidR="00813828" w:rsidRPr="00C622A0" w:rsidRDefault="00813828" w:rsidP="005818DC">
      <w:pPr>
        <w:ind w:firstLine="567"/>
        <w:jc w:val="both"/>
        <w:rPr>
          <w:rFonts w:ascii="Times New Roman" w:hAnsi="Times New Roman"/>
          <w:bCs/>
          <w:sz w:val="24"/>
        </w:rPr>
      </w:pPr>
    </w:p>
    <w:p w:rsidR="00813828" w:rsidRPr="00C622A0" w:rsidRDefault="00813828" w:rsidP="005818DC">
      <w:pPr>
        <w:ind w:firstLine="567"/>
        <w:jc w:val="both"/>
        <w:rPr>
          <w:rFonts w:ascii="Times New Roman" w:hAnsi="Times New Roman"/>
          <w:bCs/>
          <w:sz w:val="24"/>
        </w:rPr>
      </w:pPr>
    </w:p>
    <w:p w:rsidR="00813828" w:rsidRPr="00C622A0" w:rsidRDefault="00813828" w:rsidP="005818DC">
      <w:pPr>
        <w:ind w:firstLine="567"/>
        <w:jc w:val="both"/>
        <w:rPr>
          <w:rFonts w:ascii="Times New Roman" w:hAnsi="Times New Roman"/>
          <w:bCs/>
          <w:sz w:val="24"/>
        </w:rPr>
      </w:pPr>
    </w:p>
    <w:p w:rsidR="00813828" w:rsidRPr="00C622A0" w:rsidRDefault="00813828" w:rsidP="005818DC">
      <w:pPr>
        <w:ind w:firstLine="567"/>
        <w:jc w:val="both"/>
        <w:rPr>
          <w:rFonts w:ascii="Times New Roman" w:hAnsi="Times New Roman"/>
          <w:bCs/>
          <w:sz w:val="24"/>
        </w:rPr>
      </w:pPr>
    </w:p>
    <w:p w:rsidR="00813828" w:rsidRPr="00C622A0" w:rsidRDefault="00813828" w:rsidP="005818DC">
      <w:pPr>
        <w:ind w:firstLine="567"/>
        <w:jc w:val="both"/>
        <w:rPr>
          <w:rFonts w:ascii="Times New Roman" w:hAnsi="Times New Roman"/>
          <w:bCs/>
          <w:sz w:val="24"/>
        </w:rPr>
      </w:pPr>
    </w:p>
    <w:p w:rsidR="00813828" w:rsidRPr="005818DC" w:rsidRDefault="00813828" w:rsidP="005818DC">
      <w:pPr>
        <w:jc w:val="both"/>
        <w:rPr>
          <w:rFonts w:ascii="Times New Roman" w:hAnsi="Times New Roman"/>
          <w:b/>
          <w:sz w:val="24"/>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Pr="008200D4" w:rsidRDefault="00813828" w:rsidP="00FD553B">
      <w:pPr>
        <w:jc w:val="center"/>
        <w:rPr>
          <w:rFonts w:ascii="Times New Roman" w:hAnsi="Times New Roman"/>
          <w:b/>
          <w:i/>
          <w:sz w:val="36"/>
          <w:szCs w:val="36"/>
        </w:rPr>
      </w:pPr>
    </w:p>
    <w:p w:rsidR="00813828" w:rsidRDefault="00813828" w:rsidP="00E44FAC">
      <w:pPr>
        <w:jc w:val="right"/>
        <w:rPr>
          <w:rFonts w:ascii="Times New Roman" w:hAnsi="Times New Roman"/>
          <w:b/>
          <w:sz w:val="24"/>
        </w:rPr>
      </w:pPr>
      <w:r>
        <w:rPr>
          <w:rFonts w:ascii="Times New Roman" w:hAnsi="Times New Roman"/>
          <w:b/>
          <w:sz w:val="24"/>
        </w:rPr>
        <w:t>Приложение к</w:t>
      </w:r>
    </w:p>
    <w:p w:rsidR="00813828" w:rsidRDefault="00813828" w:rsidP="00E44FAC">
      <w:pPr>
        <w:jc w:val="right"/>
        <w:rPr>
          <w:rFonts w:ascii="Times New Roman" w:hAnsi="Times New Roman"/>
          <w:b/>
          <w:sz w:val="24"/>
        </w:rPr>
      </w:pPr>
      <w:r>
        <w:rPr>
          <w:rFonts w:ascii="Times New Roman" w:hAnsi="Times New Roman"/>
          <w:b/>
          <w:sz w:val="24"/>
        </w:rPr>
        <w:t xml:space="preserve"> решению Совета депутатов</w:t>
      </w:r>
    </w:p>
    <w:p w:rsidR="00813828" w:rsidRPr="00E44FAC" w:rsidRDefault="00813828" w:rsidP="00E44FAC">
      <w:pPr>
        <w:jc w:val="right"/>
        <w:rPr>
          <w:rFonts w:ascii="Times New Roman" w:hAnsi="Times New Roman"/>
          <w:b/>
          <w:sz w:val="24"/>
        </w:rPr>
      </w:pPr>
      <w:r>
        <w:rPr>
          <w:rFonts w:ascii="Times New Roman" w:hAnsi="Times New Roman"/>
          <w:b/>
          <w:sz w:val="24"/>
        </w:rPr>
        <w:t>от «___»______________2014 года.</w:t>
      </w:r>
    </w:p>
    <w:p w:rsidR="00813828" w:rsidRPr="008200D4" w:rsidRDefault="00813828" w:rsidP="00FD553B">
      <w:pPr>
        <w:jc w:val="center"/>
        <w:rPr>
          <w:rFonts w:ascii="Times New Roman" w:hAnsi="Times New Roman"/>
          <w:b/>
          <w:i/>
          <w:sz w:val="36"/>
          <w:szCs w:val="36"/>
        </w:rPr>
      </w:pPr>
    </w:p>
    <w:p w:rsidR="00813828" w:rsidRDefault="00813828" w:rsidP="00112488">
      <w:pPr>
        <w:tabs>
          <w:tab w:val="center" w:pos="4677"/>
        </w:tabs>
        <w:ind w:left="567" w:firstLine="567"/>
        <w:jc w:val="both"/>
        <w:rPr>
          <w:rFonts w:ascii="Times New Roman" w:hAnsi="Times New Roman"/>
          <w:sz w:val="24"/>
        </w:rPr>
      </w:pPr>
      <w:r w:rsidRPr="008200D4">
        <w:rPr>
          <w:rFonts w:ascii="Times New Roman" w:hAnsi="Times New Roman"/>
          <w:sz w:val="24"/>
        </w:rPr>
        <w:t>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года № 131-ФЗ «Об общих принципах организации местного самоуправления в Российской Федерации», от 21.07.2005 года №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w:t>
      </w:r>
      <w:r>
        <w:rPr>
          <w:rFonts w:ascii="Times New Roman" w:hAnsi="Times New Roman"/>
          <w:sz w:val="24"/>
        </w:rPr>
        <w:t xml:space="preserve"> </w:t>
      </w:r>
      <w:r w:rsidRPr="008200D4">
        <w:rPr>
          <w:rFonts w:ascii="Times New Roman" w:hAnsi="Times New Roman"/>
          <w:sz w:val="24"/>
        </w:rPr>
        <w:t xml:space="preserve">Макарьев Макарьевского муниципального района, принятого решением Совета депутатов городского поселения город Макарьев Макарьевского муниципального района Костромской области от 28.11.2005г. № 60 (в ред. Решений № 108 от 23.03.2007 г., № 171 от 223.01.2008 г., № 274 от 30.04.2009 г., № 314 от 29.12.2009 г., 349 от 28.05.2010 г., № 377 от 22.10.2010 г., № 49 от 27.12.2011 г., № 103 от 04.07. </w:t>
      </w:r>
      <w:smartTag w:uri="urn:schemas-microsoft-com:office:smarttags" w:element="metricconverter">
        <w:smartTagPr>
          <w:attr w:name="ProductID" w:val="2012 г"/>
        </w:smartTagPr>
        <w:r w:rsidRPr="008200D4">
          <w:rPr>
            <w:rFonts w:ascii="Times New Roman" w:hAnsi="Times New Roman"/>
            <w:sz w:val="24"/>
          </w:rPr>
          <w:t>2012 г</w:t>
        </w:r>
      </w:smartTag>
      <w:r w:rsidRPr="008200D4">
        <w:rPr>
          <w:rFonts w:ascii="Times New Roman" w:hAnsi="Times New Roman"/>
          <w:sz w:val="24"/>
        </w:rPr>
        <w:t>., № 123 от 29.10.2012г.), Совет депутатов городского поселения город Макарьев Макарьевского муниципального района Костромской области  второго созыва</w:t>
      </w:r>
    </w:p>
    <w:p w:rsidR="00813828" w:rsidRDefault="00813828" w:rsidP="00112488">
      <w:pPr>
        <w:tabs>
          <w:tab w:val="center" w:pos="4677"/>
        </w:tabs>
        <w:ind w:left="567" w:firstLine="567"/>
        <w:jc w:val="center"/>
        <w:rPr>
          <w:rFonts w:ascii="Times New Roman" w:hAnsi="Times New Roman"/>
          <w:b/>
          <w:sz w:val="24"/>
        </w:rPr>
      </w:pPr>
    </w:p>
    <w:p w:rsidR="00813828" w:rsidRPr="008200D4" w:rsidRDefault="00813828" w:rsidP="00112488">
      <w:pPr>
        <w:tabs>
          <w:tab w:val="center" w:pos="4677"/>
        </w:tabs>
        <w:ind w:left="567" w:firstLine="567"/>
        <w:jc w:val="center"/>
        <w:rPr>
          <w:rFonts w:ascii="Times New Roman" w:hAnsi="Times New Roman"/>
          <w:b/>
          <w:i/>
          <w:sz w:val="36"/>
          <w:szCs w:val="36"/>
        </w:rPr>
      </w:pPr>
      <w:r>
        <w:rPr>
          <w:rFonts w:ascii="Times New Roman" w:hAnsi="Times New Roman"/>
          <w:b/>
          <w:sz w:val="24"/>
        </w:rPr>
        <w:t>РЕШИЛ:</w:t>
      </w:r>
    </w:p>
    <w:p w:rsidR="00813828" w:rsidRPr="008200D4" w:rsidRDefault="00813828" w:rsidP="00E90046">
      <w:pPr>
        <w:ind w:left="540"/>
        <w:jc w:val="center"/>
        <w:rPr>
          <w:rFonts w:ascii="Times New Roman" w:hAnsi="Times New Roman"/>
          <w:b/>
          <w:i/>
          <w:sz w:val="36"/>
          <w:szCs w:val="36"/>
        </w:rPr>
      </w:pPr>
    </w:p>
    <w:p w:rsidR="00813828" w:rsidRPr="008200D4" w:rsidRDefault="00813828" w:rsidP="00E90046">
      <w:pPr>
        <w:widowControl/>
        <w:suppressAutoHyphens w:val="0"/>
        <w:autoSpaceDE w:val="0"/>
        <w:autoSpaceDN w:val="0"/>
        <w:adjustRightInd w:val="0"/>
        <w:ind w:left="540" w:firstLine="540"/>
        <w:jc w:val="both"/>
        <w:rPr>
          <w:rFonts w:ascii="Times New Roman" w:hAnsi="Times New Roman"/>
          <w:b/>
          <w:sz w:val="24"/>
        </w:rPr>
      </w:pPr>
      <w:r>
        <w:rPr>
          <w:rFonts w:ascii="Times New Roman" w:hAnsi="Times New Roman"/>
          <w:b/>
          <w:sz w:val="24"/>
        </w:rPr>
        <w:t>1</w:t>
      </w:r>
      <w:r w:rsidRPr="008200D4">
        <w:rPr>
          <w:rFonts w:ascii="Times New Roman" w:hAnsi="Times New Roman"/>
          <w:b/>
          <w:sz w:val="24"/>
        </w:rPr>
        <w:t>. В статье 7:</w:t>
      </w:r>
    </w:p>
    <w:p w:rsidR="00813828" w:rsidRPr="00E90046" w:rsidRDefault="00813828" w:rsidP="00E90046">
      <w:pPr>
        <w:autoSpaceDE w:val="0"/>
        <w:autoSpaceDN w:val="0"/>
        <w:adjustRightInd w:val="0"/>
        <w:ind w:left="540" w:firstLine="540"/>
        <w:jc w:val="both"/>
        <w:rPr>
          <w:rFonts w:ascii="Times New Roman" w:hAnsi="Times New Roman"/>
          <w:sz w:val="24"/>
        </w:rPr>
      </w:pPr>
      <w:r w:rsidRPr="008200D4">
        <w:rPr>
          <w:rFonts w:ascii="Times New Roman" w:hAnsi="Times New Roman"/>
          <w:b/>
          <w:sz w:val="24"/>
        </w:rPr>
        <w:t>1.2.1. Пункт  19 изложить в следующей редакции</w:t>
      </w:r>
      <w:r w:rsidRPr="008200D4">
        <w:rPr>
          <w:rFonts w:ascii="Times New Roman" w:hAnsi="Times New Roman"/>
          <w:b/>
          <w:sz w:val="22"/>
          <w:szCs w:val="22"/>
        </w:rPr>
        <w:t xml:space="preserve">: </w:t>
      </w:r>
      <w:r w:rsidRPr="00E90046">
        <w:rPr>
          <w:rFonts w:ascii="Times New Roman" w:hAnsi="Times New Roman"/>
          <w:sz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3828" w:rsidRPr="008200D4" w:rsidRDefault="00813828" w:rsidP="00E90046">
      <w:pPr>
        <w:pStyle w:val="ConsPlusNormal"/>
        <w:ind w:left="540" w:firstLine="540"/>
        <w:jc w:val="both"/>
        <w:rPr>
          <w:rFonts w:ascii="Times New Roman" w:hAnsi="Times New Roman" w:cs="Times New Roman"/>
          <w:b/>
          <w:sz w:val="22"/>
          <w:szCs w:val="22"/>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b/>
          <w:sz w:val="24"/>
        </w:rPr>
      </w:pPr>
      <w:r w:rsidRPr="008200D4">
        <w:rPr>
          <w:rFonts w:ascii="Times New Roman" w:hAnsi="Times New Roman"/>
          <w:b/>
          <w:sz w:val="24"/>
        </w:rPr>
        <w:t>1.2.2. пункт 36 признать утратившим силу.</w:t>
      </w:r>
    </w:p>
    <w:p w:rsidR="00813828" w:rsidRPr="008200D4" w:rsidRDefault="00813828" w:rsidP="00FD553B">
      <w:pPr>
        <w:widowControl/>
        <w:suppressAutoHyphens w:val="0"/>
        <w:autoSpaceDE w:val="0"/>
        <w:autoSpaceDN w:val="0"/>
        <w:adjustRightInd w:val="0"/>
        <w:ind w:firstLine="540"/>
        <w:jc w:val="both"/>
        <w:rPr>
          <w:rFonts w:ascii="Times New Roman" w:hAnsi="Times New Roman"/>
          <w:b/>
          <w:sz w:val="24"/>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1.3.пункт 5 части 1 статьи 7.1признать утратившим силу.</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1.3. часть 1 статьи 8:</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 xml:space="preserve">1.3.1. дополнить пунктом 6.1 следующего содержания: </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1.4.2. дополнить пунктом 8.4 следующего содержания:</w:t>
      </w:r>
    </w:p>
    <w:p w:rsidR="00813828" w:rsidRPr="008200D4" w:rsidRDefault="00813828" w:rsidP="00FD553B">
      <w:pPr>
        <w:widowControl/>
        <w:suppressAutoHyphens w:val="0"/>
        <w:autoSpaceDE w:val="0"/>
        <w:autoSpaceDN w:val="0"/>
        <w:adjustRightInd w:val="0"/>
        <w:ind w:firstLine="540"/>
        <w:jc w:val="both"/>
        <w:rPr>
          <w:rFonts w:ascii="Times New Roman" w:hAnsi="Times New Roman"/>
          <w:kern w:val="0"/>
          <w:sz w:val="24"/>
        </w:rPr>
      </w:pPr>
      <w:r w:rsidRPr="008200D4">
        <w:rPr>
          <w:rFonts w:ascii="Times New Roman" w:hAnsi="Times New Roman"/>
          <w:sz w:val="24"/>
        </w:rPr>
        <w:t>«</w:t>
      </w:r>
      <w:r w:rsidRPr="008200D4">
        <w:rPr>
          <w:rFonts w:ascii="Times New Roman" w:hAnsi="Times New Roman"/>
          <w:kern w:val="0"/>
          <w:sz w:val="24"/>
        </w:rPr>
        <w:t xml:space="preserve">8.4) полномочиями в сфере водоснабжения и водоотведения, предусмотренными Федеральным </w:t>
      </w:r>
      <w:hyperlink r:id="rId5" w:history="1">
        <w:r w:rsidRPr="008200D4">
          <w:rPr>
            <w:rStyle w:val="Hyperlink"/>
            <w:color w:val="auto"/>
            <w:kern w:val="0"/>
            <w:sz w:val="24"/>
            <w:u w:val="none"/>
          </w:rPr>
          <w:t>законом</w:t>
        </w:r>
      </w:hyperlink>
      <w:r w:rsidRPr="008200D4">
        <w:rPr>
          <w:rFonts w:ascii="Times New Roman" w:hAnsi="Times New Roman"/>
          <w:kern w:val="0"/>
          <w:sz w:val="24"/>
        </w:rPr>
        <w:t xml:space="preserve"> «О водоснабжении и водоотведении».</w:t>
      </w:r>
    </w:p>
    <w:p w:rsidR="00813828" w:rsidRPr="008200D4" w:rsidRDefault="00813828" w:rsidP="00FD553B">
      <w:pPr>
        <w:widowControl/>
        <w:suppressAutoHyphens w:val="0"/>
        <w:autoSpaceDE w:val="0"/>
        <w:autoSpaceDN w:val="0"/>
        <w:adjustRightInd w:val="0"/>
        <w:ind w:firstLine="540"/>
        <w:jc w:val="both"/>
        <w:rPr>
          <w:rFonts w:ascii="Times New Roman" w:hAnsi="Times New Roman"/>
          <w:kern w:val="0"/>
          <w:sz w:val="24"/>
        </w:rPr>
      </w:pPr>
      <w:r w:rsidRPr="008200D4">
        <w:rPr>
          <w:rFonts w:ascii="Times New Roman" w:hAnsi="Times New Roman"/>
          <w:kern w:val="0"/>
          <w:sz w:val="24"/>
        </w:rPr>
        <w:t xml:space="preserve">1.5. в статье 13 </w:t>
      </w:r>
    </w:p>
    <w:p w:rsidR="00813828" w:rsidRPr="008200D4" w:rsidRDefault="00813828" w:rsidP="00FD553B">
      <w:pPr>
        <w:widowControl/>
        <w:suppressAutoHyphens w:val="0"/>
        <w:autoSpaceDE w:val="0"/>
        <w:autoSpaceDN w:val="0"/>
        <w:adjustRightInd w:val="0"/>
        <w:ind w:firstLine="540"/>
        <w:jc w:val="both"/>
        <w:rPr>
          <w:rFonts w:ascii="Times New Roman" w:hAnsi="Times New Roman"/>
          <w:kern w:val="0"/>
          <w:sz w:val="24"/>
        </w:rPr>
      </w:pPr>
      <w:r w:rsidRPr="008200D4">
        <w:rPr>
          <w:rFonts w:ascii="Times New Roman" w:hAnsi="Times New Roman"/>
          <w:kern w:val="0"/>
          <w:sz w:val="24"/>
        </w:rPr>
        <w:t>1.5.1. в пункте 7 части 1 статьи 13 слова «по представлению главы администрации» исключить.</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1.6. в статье 17:</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1.6.1. в части 7 статьи 17 слова «Гарантии и порядок» заменить словом «Порядок», слова «федеральным законодательством, законодательством Костромской области» заменить словами «федеральными законами и законами Костромской области».</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1.7.2. часть 11 изложить в следующей редакции:</w:t>
      </w:r>
    </w:p>
    <w:p w:rsidR="00813828" w:rsidRPr="008200D4" w:rsidRDefault="00813828" w:rsidP="00FD553B">
      <w:pPr>
        <w:ind w:firstLine="709"/>
        <w:jc w:val="both"/>
        <w:rPr>
          <w:rFonts w:ascii="Times New Roman" w:hAnsi="Times New Roman"/>
          <w:bCs/>
          <w:sz w:val="24"/>
        </w:rPr>
      </w:pPr>
      <w:r w:rsidRPr="008200D4">
        <w:rPr>
          <w:rFonts w:ascii="Times New Roman" w:hAnsi="Times New Roman"/>
          <w:bCs/>
          <w:sz w:val="24"/>
        </w:rPr>
        <w:t>«11. 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13828" w:rsidRPr="008200D4" w:rsidRDefault="00813828" w:rsidP="00FD553B">
      <w:pPr>
        <w:jc w:val="both"/>
        <w:rPr>
          <w:rFonts w:ascii="Times New Roman" w:hAnsi="Times New Roman"/>
          <w:bCs/>
          <w:sz w:val="24"/>
        </w:rPr>
      </w:pPr>
    </w:p>
    <w:p w:rsidR="00813828" w:rsidRPr="008200D4" w:rsidRDefault="00813828" w:rsidP="00FD553B">
      <w:pPr>
        <w:jc w:val="both"/>
        <w:rPr>
          <w:rFonts w:ascii="Times New Roman" w:hAnsi="Times New Roman"/>
          <w:bCs/>
          <w:sz w:val="24"/>
        </w:rPr>
      </w:pPr>
      <w:r w:rsidRPr="008200D4">
        <w:rPr>
          <w:rFonts w:ascii="Times New Roman" w:hAnsi="Times New Roman"/>
          <w:bCs/>
          <w:sz w:val="24"/>
        </w:rPr>
        <w:t xml:space="preserve">          1.8. В статье 20:</w:t>
      </w:r>
    </w:p>
    <w:p w:rsidR="00813828" w:rsidRPr="008200D4" w:rsidRDefault="00813828" w:rsidP="00FD553B">
      <w:pPr>
        <w:jc w:val="both"/>
        <w:rPr>
          <w:rFonts w:ascii="Times New Roman" w:hAnsi="Times New Roman"/>
          <w:bCs/>
          <w:sz w:val="24"/>
        </w:rPr>
      </w:pPr>
      <w:r w:rsidRPr="008200D4">
        <w:rPr>
          <w:rFonts w:ascii="Times New Roman" w:hAnsi="Times New Roman"/>
          <w:bCs/>
          <w:sz w:val="24"/>
        </w:rPr>
        <w:t xml:space="preserve">          1.8.1.В пункте 11 части 1  слова «по согласованию с Советом депутатов» исключить».</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 пункт 6 части 1 статьи 22 признать утратившим силу.</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1.9. в пунктах 2,3,4,5,6 части 2 статьи 31.1 слова «выборное» исключить.</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1.10. в частях 4, 5 статьи 33 слова «субъекта Российской Федерации» заменить словами «Костромской области».</w:t>
      </w:r>
    </w:p>
    <w:p w:rsidR="00813828" w:rsidRPr="008200D4" w:rsidRDefault="00813828" w:rsidP="00FD553B">
      <w:pPr>
        <w:ind w:firstLine="567"/>
        <w:jc w:val="both"/>
        <w:rPr>
          <w:rFonts w:ascii="Times New Roman" w:hAnsi="Times New Roman"/>
          <w:bCs/>
          <w:sz w:val="24"/>
        </w:rPr>
      </w:pPr>
      <w:r w:rsidRPr="008200D4">
        <w:rPr>
          <w:rFonts w:ascii="Times New Roman" w:hAnsi="Times New Roman"/>
          <w:bCs/>
          <w:sz w:val="24"/>
        </w:rPr>
        <w:t>1.11. часть 2 статьи 34 изложить в следующей редакции:</w:t>
      </w:r>
    </w:p>
    <w:p w:rsidR="00813828" w:rsidRPr="008200D4" w:rsidRDefault="00813828" w:rsidP="00FD553B">
      <w:pPr>
        <w:ind w:firstLine="567"/>
        <w:jc w:val="both"/>
        <w:rPr>
          <w:rFonts w:ascii="Times New Roman" w:hAnsi="Times New Roman"/>
          <w:sz w:val="24"/>
        </w:rPr>
      </w:pPr>
      <w:r w:rsidRPr="008200D4">
        <w:rPr>
          <w:rFonts w:ascii="Times New Roman" w:hAnsi="Times New Roman"/>
          <w:bCs/>
          <w:sz w:val="24"/>
        </w:rPr>
        <w:t>«</w:t>
      </w:r>
      <w:r w:rsidRPr="008200D4">
        <w:rPr>
          <w:rFonts w:ascii="Times New Roman" w:hAnsi="Times New Roman"/>
          <w:sz w:val="24"/>
        </w:rPr>
        <w:t>Выборы назначаются Советом депутатов поселения в сроки, предусмотренные настоящим уставом,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Избирательным кодексом Костромской области. В случаях, установленных федеральным законом, муниципальные выборы назначаются избирательной комиссией поселения или судом.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 xml:space="preserve">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6" w:history="1">
        <w:r w:rsidRPr="008200D4">
          <w:rPr>
            <w:rStyle w:val="Hyperlink"/>
            <w:color w:val="auto"/>
            <w:sz w:val="24"/>
            <w:u w:val="none"/>
          </w:rPr>
          <w:t>пунктами 4</w:t>
        </w:r>
      </w:hyperlink>
      <w:r w:rsidRPr="008200D4">
        <w:rPr>
          <w:rFonts w:ascii="Times New Roman" w:hAnsi="Times New Roman"/>
          <w:sz w:val="24"/>
        </w:rPr>
        <w:t xml:space="preserve"> - </w:t>
      </w:r>
      <w:hyperlink r:id="rId7" w:history="1">
        <w:r w:rsidRPr="008200D4">
          <w:rPr>
            <w:rStyle w:val="Hyperlink"/>
            <w:color w:val="auto"/>
            <w:sz w:val="24"/>
            <w:u w:val="none"/>
          </w:rPr>
          <w:t>6</w:t>
        </w:r>
      </w:hyperlink>
      <w:r w:rsidRPr="008200D4">
        <w:rPr>
          <w:rFonts w:ascii="Times New Roman" w:hAnsi="Times New Roman"/>
          <w:sz w:val="24"/>
        </w:rPr>
        <w:t xml:space="preserve"> статьи 10 Федерального закона от 12.06.2002г.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1.12. в части 2 статьи 63 слова «федеральным законодательством, законодательством Костромской области, настоящим Уставом.» заменить словами «Федеральным законом.».</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1.13. в статье 67:</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1.13.1. в части 1, 4 слово «подлежит» заменить словом «подлежат»;</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1.13.2 в части 3 слово «принимается» заменить словом «принимаются»;</w:t>
      </w:r>
    </w:p>
    <w:p w:rsidR="00813828" w:rsidRPr="008200D4" w:rsidRDefault="00813828" w:rsidP="00FD553B">
      <w:pPr>
        <w:widowControl/>
        <w:suppressAutoHyphens w:val="0"/>
        <w:autoSpaceDE w:val="0"/>
        <w:autoSpaceDN w:val="0"/>
        <w:adjustRightInd w:val="0"/>
        <w:ind w:firstLine="540"/>
        <w:jc w:val="both"/>
        <w:rPr>
          <w:rFonts w:ascii="Times New Roman" w:hAnsi="Times New Roman"/>
          <w:sz w:val="24"/>
        </w:rPr>
      </w:pPr>
      <w:r w:rsidRPr="008200D4">
        <w:rPr>
          <w:rFonts w:ascii="Times New Roman" w:hAnsi="Times New Roman"/>
          <w:sz w:val="24"/>
        </w:rPr>
        <w:t>1.13.3. в части 4 слова «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13828" w:rsidRPr="008200D4" w:rsidRDefault="00813828" w:rsidP="00FD553B">
      <w:pPr>
        <w:widowControl/>
        <w:suppressAutoHyphens w:val="0"/>
        <w:autoSpaceDE w:val="0"/>
        <w:autoSpaceDN w:val="0"/>
        <w:adjustRightInd w:val="0"/>
        <w:ind w:firstLine="540"/>
        <w:jc w:val="both"/>
        <w:rPr>
          <w:rFonts w:ascii="Times New Roman" w:hAnsi="Times New Roman"/>
          <w:b/>
          <w:sz w:val="24"/>
        </w:rPr>
      </w:pPr>
      <w:r w:rsidRPr="008200D4">
        <w:rPr>
          <w:rFonts w:ascii="Times New Roman" w:hAnsi="Times New Roman"/>
          <w:b/>
          <w:sz w:val="24"/>
        </w:rPr>
        <w:t>1.14.1. Статью 59 изложить в следующей редакции:</w:t>
      </w:r>
    </w:p>
    <w:p w:rsidR="00813828" w:rsidRPr="00607FD6" w:rsidRDefault="00813828" w:rsidP="00FD553B">
      <w:pPr>
        <w:pStyle w:val="ConsPlusNormal"/>
        <w:ind w:firstLine="540"/>
        <w:jc w:val="both"/>
        <w:outlineLvl w:val="1"/>
        <w:rPr>
          <w:rFonts w:ascii="Times New Roman" w:hAnsi="Times New Roman" w:cs="Times New Roman"/>
          <w:sz w:val="22"/>
          <w:szCs w:val="22"/>
        </w:rPr>
      </w:pPr>
      <w:r w:rsidRPr="00607FD6">
        <w:rPr>
          <w:rFonts w:ascii="Times New Roman" w:hAnsi="Times New Roman" w:cs="Times New Roman"/>
          <w:sz w:val="22"/>
          <w:szCs w:val="22"/>
        </w:rPr>
        <w:t>«Статья 54. Закупки для обеспечения муниципальных нужд</w:t>
      </w:r>
    </w:p>
    <w:p w:rsidR="00813828" w:rsidRPr="00607FD6" w:rsidRDefault="00813828" w:rsidP="00FD553B">
      <w:pPr>
        <w:pStyle w:val="ConsPlusNormal"/>
        <w:ind w:firstLine="540"/>
        <w:jc w:val="both"/>
        <w:rPr>
          <w:rFonts w:ascii="Times New Roman" w:hAnsi="Times New Roman" w:cs="Times New Roman"/>
          <w:sz w:val="24"/>
          <w:szCs w:val="24"/>
        </w:rPr>
      </w:pPr>
      <w:r w:rsidRPr="00607FD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3828" w:rsidRPr="00607FD6" w:rsidRDefault="00813828" w:rsidP="00FD553B">
      <w:pPr>
        <w:pStyle w:val="ConsPlusNormal"/>
        <w:ind w:firstLine="540"/>
        <w:jc w:val="both"/>
        <w:rPr>
          <w:rFonts w:ascii="Times New Roman" w:hAnsi="Times New Roman" w:cs="Times New Roman"/>
          <w:sz w:val="24"/>
          <w:szCs w:val="24"/>
        </w:rPr>
      </w:pPr>
      <w:r w:rsidRPr="00607FD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13828" w:rsidRPr="00607FD6"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607FD6" w:rsidRDefault="00813828" w:rsidP="00FD553B">
      <w:pPr>
        <w:widowControl/>
        <w:suppressAutoHyphens w:val="0"/>
        <w:autoSpaceDE w:val="0"/>
        <w:autoSpaceDN w:val="0"/>
        <w:adjustRightInd w:val="0"/>
        <w:ind w:firstLine="540"/>
        <w:jc w:val="both"/>
        <w:rPr>
          <w:rFonts w:ascii="Times New Roman" w:hAnsi="Times New Roman"/>
          <w:sz w:val="24"/>
        </w:rPr>
      </w:pPr>
      <w:r w:rsidRPr="00607FD6">
        <w:rPr>
          <w:rFonts w:ascii="Times New Roman" w:hAnsi="Times New Roman"/>
          <w:sz w:val="24"/>
        </w:rPr>
        <w:t>2.Решение вступает в силу со дня опубликования в печатном издании Совета депутатов «Городские Новости».</w:t>
      </w:r>
    </w:p>
    <w:p w:rsidR="00813828" w:rsidRPr="00607FD6" w:rsidRDefault="00813828" w:rsidP="00FD553B">
      <w:pPr>
        <w:widowControl/>
        <w:suppressAutoHyphens w:val="0"/>
        <w:autoSpaceDE w:val="0"/>
        <w:autoSpaceDN w:val="0"/>
        <w:adjustRightInd w:val="0"/>
        <w:ind w:firstLine="540"/>
        <w:jc w:val="both"/>
        <w:rPr>
          <w:rFonts w:ascii="Times New Roman" w:hAnsi="Times New Roman"/>
          <w:sz w:val="24"/>
        </w:rPr>
      </w:pPr>
      <w:r w:rsidRPr="00607FD6">
        <w:rPr>
          <w:rFonts w:ascii="Times New Roman" w:hAnsi="Times New Roman"/>
          <w:sz w:val="24"/>
        </w:rPr>
        <w:t>3.Пункт  1.2.1. вступает в силу с 1 июля 2014 года.</w:t>
      </w:r>
    </w:p>
    <w:p w:rsidR="00813828" w:rsidRPr="00607FD6"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607FD6" w:rsidRDefault="00813828" w:rsidP="00FD553B">
      <w:pPr>
        <w:widowControl/>
        <w:suppressAutoHyphens w:val="0"/>
        <w:autoSpaceDE w:val="0"/>
        <w:autoSpaceDN w:val="0"/>
        <w:adjustRightInd w:val="0"/>
        <w:ind w:firstLine="540"/>
        <w:jc w:val="both"/>
        <w:rPr>
          <w:rFonts w:ascii="Times New Roman" w:hAnsi="Times New Roman"/>
          <w:sz w:val="24"/>
        </w:rPr>
      </w:pPr>
    </w:p>
    <w:p w:rsidR="00813828" w:rsidRPr="00607FD6" w:rsidRDefault="00813828" w:rsidP="00FD553B">
      <w:pPr>
        <w:ind w:firstLine="567"/>
        <w:jc w:val="both"/>
        <w:rPr>
          <w:rFonts w:ascii="Times New Roman" w:hAnsi="Times New Roman"/>
          <w:bCs/>
          <w:sz w:val="24"/>
        </w:rPr>
      </w:pPr>
      <w:bookmarkStart w:id="0" w:name="_GoBack"/>
      <w:bookmarkEnd w:id="0"/>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p w:rsidR="00813828" w:rsidRPr="00607FD6" w:rsidRDefault="00813828" w:rsidP="00FD553B">
      <w:pPr>
        <w:ind w:firstLine="567"/>
        <w:jc w:val="both"/>
        <w:rPr>
          <w:rFonts w:ascii="Times New Roman" w:hAnsi="Times New Roman"/>
          <w:bCs/>
          <w:sz w:val="24"/>
        </w:rPr>
      </w:pPr>
    </w:p>
    <w:sectPr w:rsidR="00813828" w:rsidRPr="00607FD6" w:rsidSect="001E1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410"/>
    <w:multiLevelType w:val="hybridMultilevel"/>
    <w:tmpl w:val="2AB4ABA4"/>
    <w:lvl w:ilvl="0" w:tplc="04190001">
      <w:start w:val="1"/>
      <w:numFmt w:val="bullet"/>
      <w:lvlText w:val=""/>
      <w:lvlJc w:val="left"/>
      <w:pPr>
        <w:tabs>
          <w:tab w:val="num" w:pos="1470"/>
        </w:tabs>
        <w:ind w:left="1470" w:hanging="360"/>
      </w:pPr>
      <w:rPr>
        <w:rFonts w:ascii="Symbol" w:hAnsi="Symbol"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
    <w:nsid w:val="1CF804E1"/>
    <w:multiLevelType w:val="hybridMultilevel"/>
    <w:tmpl w:val="F572BD46"/>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8076149"/>
    <w:multiLevelType w:val="multilevel"/>
    <w:tmpl w:val="CF3A72FC"/>
    <w:lvl w:ilvl="0">
      <w:start w:val="1"/>
      <w:numFmt w:val="decimal"/>
      <w:lvlText w:val="%1."/>
      <w:lvlJc w:val="left"/>
      <w:pPr>
        <w:tabs>
          <w:tab w:val="num" w:pos="1470"/>
        </w:tabs>
        <w:ind w:left="1470" w:hanging="360"/>
      </w:pPr>
      <w:rPr>
        <w:rFonts w:cs="Times New Roman"/>
      </w:rPr>
    </w:lvl>
    <w:lvl w:ilvl="1">
      <w:start w:val="1"/>
      <w:numFmt w:val="lowerLetter"/>
      <w:lvlText w:val="%2."/>
      <w:lvlJc w:val="left"/>
      <w:pPr>
        <w:tabs>
          <w:tab w:val="num" w:pos="2190"/>
        </w:tabs>
        <w:ind w:left="2190" w:hanging="360"/>
      </w:pPr>
      <w:rPr>
        <w:rFonts w:cs="Times New Roman"/>
      </w:rPr>
    </w:lvl>
    <w:lvl w:ilvl="2">
      <w:start w:val="1"/>
      <w:numFmt w:val="lowerRoman"/>
      <w:lvlText w:val="%3."/>
      <w:lvlJc w:val="right"/>
      <w:pPr>
        <w:tabs>
          <w:tab w:val="num" w:pos="2910"/>
        </w:tabs>
        <w:ind w:left="2910" w:hanging="180"/>
      </w:pPr>
      <w:rPr>
        <w:rFonts w:cs="Times New Roman"/>
      </w:rPr>
    </w:lvl>
    <w:lvl w:ilvl="3">
      <w:start w:val="1"/>
      <w:numFmt w:val="decimal"/>
      <w:lvlText w:val="%4."/>
      <w:lvlJc w:val="left"/>
      <w:pPr>
        <w:tabs>
          <w:tab w:val="num" w:pos="3630"/>
        </w:tabs>
        <w:ind w:left="3630" w:hanging="360"/>
      </w:pPr>
      <w:rPr>
        <w:rFonts w:cs="Times New Roman"/>
      </w:rPr>
    </w:lvl>
    <w:lvl w:ilvl="4">
      <w:start w:val="1"/>
      <w:numFmt w:val="lowerLetter"/>
      <w:lvlText w:val="%5."/>
      <w:lvlJc w:val="left"/>
      <w:pPr>
        <w:tabs>
          <w:tab w:val="num" w:pos="4350"/>
        </w:tabs>
        <w:ind w:left="4350" w:hanging="360"/>
      </w:pPr>
      <w:rPr>
        <w:rFonts w:cs="Times New Roman"/>
      </w:rPr>
    </w:lvl>
    <w:lvl w:ilvl="5">
      <w:start w:val="1"/>
      <w:numFmt w:val="lowerRoman"/>
      <w:lvlText w:val="%6."/>
      <w:lvlJc w:val="right"/>
      <w:pPr>
        <w:tabs>
          <w:tab w:val="num" w:pos="5070"/>
        </w:tabs>
        <w:ind w:left="5070" w:hanging="180"/>
      </w:pPr>
      <w:rPr>
        <w:rFonts w:cs="Times New Roman"/>
      </w:rPr>
    </w:lvl>
    <w:lvl w:ilvl="6">
      <w:start w:val="1"/>
      <w:numFmt w:val="decimal"/>
      <w:lvlText w:val="%7."/>
      <w:lvlJc w:val="left"/>
      <w:pPr>
        <w:tabs>
          <w:tab w:val="num" w:pos="5790"/>
        </w:tabs>
        <w:ind w:left="5790" w:hanging="360"/>
      </w:pPr>
      <w:rPr>
        <w:rFonts w:cs="Times New Roman"/>
      </w:rPr>
    </w:lvl>
    <w:lvl w:ilvl="7">
      <w:start w:val="1"/>
      <w:numFmt w:val="lowerLetter"/>
      <w:lvlText w:val="%8."/>
      <w:lvlJc w:val="left"/>
      <w:pPr>
        <w:tabs>
          <w:tab w:val="num" w:pos="6510"/>
        </w:tabs>
        <w:ind w:left="6510" w:hanging="360"/>
      </w:pPr>
      <w:rPr>
        <w:rFonts w:cs="Times New Roman"/>
      </w:rPr>
    </w:lvl>
    <w:lvl w:ilvl="8">
      <w:start w:val="1"/>
      <w:numFmt w:val="lowerRoman"/>
      <w:lvlText w:val="%9."/>
      <w:lvlJc w:val="right"/>
      <w:pPr>
        <w:tabs>
          <w:tab w:val="num" w:pos="7230"/>
        </w:tabs>
        <w:ind w:left="723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7C3"/>
    <w:rsid w:val="00035AA2"/>
    <w:rsid w:val="00045E0E"/>
    <w:rsid w:val="00046F0E"/>
    <w:rsid w:val="000A0C4D"/>
    <w:rsid w:val="00112488"/>
    <w:rsid w:val="00150779"/>
    <w:rsid w:val="001D6C5F"/>
    <w:rsid w:val="001E1F6A"/>
    <w:rsid w:val="0021745D"/>
    <w:rsid w:val="0022392C"/>
    <w:rsid w:val="002467C3"/>
    <w:rsid w:val="00276391"/>
    <w:rsid w:val="002A1134"/>
    <w:rsid w:val="002B1B94"/>
    <w:rsid w:val="002C5BAB"/>
    <w:rsid w:val="002F48C3"/>
    <w:rsid w:val="00302A2E"/>
    <w:rsid w:val="00326B38"/>
    <w:rsid w:val="0033117D"/>
    <w:rsid w:val="00336C42"/>
    <w:rsid w:val="003A4F70"/>
    <w:rsid w:val="00430A88"/>
    <w:rsid w:val="00440623"/>
    <w:rsid w:val="00491BE8"/>
    <w:rsid w:val="00532532"/>
    <w:rsid w:val="005652A3"/>
    <w:rsid w:val="005740CB"/>
    <w:rsid w:val="005818DC"/>
    <w:rsid w:val="00595632"/>
    <w:rsid w:val="005B2DF6"/>
    <w:rsid w:val="00607FD6"/>
    <w:rsid w:val="00636EFC"/>
    <w:rsid w:val="006432D7"/>
    <w:rsid w:val="00694EF8"/>
    <w:rsid w:val="006B3878"/>
    <w:rsid w:val="006E38BF"/>
    <w:rsid w:val="006F37EF"/>
    <w:rsid w:val="00740093"/>
    <w:rsid w:val="00766A09"/>
    <w:rsid w:val="00781464"/>
    <w:rsid w:val="007B4369"/>
    <w:rsid w:val="007D22E6"/>
    <w:rsid w:val="007D715B"/>
    <w:rsid w:val="007E5DF4"/>
    <w:rsid w:val="00813828"/>
    <w:rsid w:val="008200D4"/>
    <w:rsid w:val="0087766D"/>
    <w:rsid w:val="00885B3C"/>
    <w:rsid w:val="00957397"/>
    <w:rsid w:val="0097584A"/>
    <w:rsid w:val="009B775A"/>
    <w:rsid w:val="00A5702A"/>
    <w:rsid w:val="00A8107A"/>
    <w:rsid w:val="00AA5086"/>
    <w:rsid w:val="00AB1DA4"/>
    <w:rsid w:val="00AF1057"/>
    <w:rsid w:val="00AF7D96"/>
    <w:rsid w:val="00B02D7A"/>
    <w:rsid w:val="00B06907"/>
    <w:rsid w:val="00B22B8F"/>
    <w:rsid w:val="00BE10DF"/>
    <w:rsid w:val="00C13F7B"/>
    <w:rsid w:val="00C33222"/>
    <w:rsid w:val="00C43F30"/>
    <w:rsid w:val="00C542A3"/>
    <w:rsid w:val="00C622A0"/>
    <w:rsid w:val="00CC66E9"/>
    <w:rsid w:val="00D16755"/>
    <w:rsid w:val="00D72EB5"/>
    <w:rsid w:val="00DE230F"/>
    <w:rsid w:val="00DF237D"/>
    <w:rsid w:val="00E2039C"/>
    <w:rsid w:val="00E44FAC"/>
    <w:rsid w:val="00E65FD8"/>
    <w:rsid w:val="00E90046"/>
    <w:rsid w:val="00EC03D6"/>
    <w:rsid w:val="00EC1773"/>
    <w:rsid w:val="00EC78B1"/>
    <w:rsid w:val="00F05A92"/>
    <w:rsid w:val="00F37928"/>
    <w:rsid w:val="00F92748"/>
    <w:rsid w:val="00FC285A"/>
    <w:rsid w:val="00FC5C74"/>
    <w:rsid w:val="00FD55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C3"/>
    <w:pPr>
      <w:widowControl w:val="0"/>
      <w:suppressAutoHyphens/>
    </w:pPr>
    <w:rPr>
      <w:rFonts w:ascii="Arial" w:hAnsi="Arial"/>
      <w:kern w:val="2"/>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 w:type="paragraph" w:customStyle="1" w:styleId="ConsPlusNormal">
    <w:name w:val="ConsPlusNormal"/>
    <w:uiPriority w:val="99"/>
    <w:rsid w:val="00957397"/>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44700449">
      <w:marLeft w:val="0"/>
      <w:marRight w:val="0"/>
      <w:marTop w:val="0"/>
      <w:marBottom w:val="0"/>
      <w:divBdr>
        <w:top w:val="none" w:sz="0" w:space="0" w:color="auto"/>
        <w:left w:val="none" w:sz="0" w:space="0" w:color="auto"/>
        <w:bottom w:val="none" w:sz="0" w:space="0" w:color="auto"/>
        <w:right w:val="none" w:sz="0" w:space="0" w:color="auto"/>
      </w:divBdr>
    </w:div>
    <w:div w:id="1644700450">
      <w:marLeft w:val="0"/>
      <w:marRight w:val="0"/>
      <w:marTop w:val="0"/>
      <w:marBottom w:val="0"/>
      <w:divBdr>
        <w:top w:val="none" w:sz="0" w:space="0" w:color="auto"/>
        <w:left w:val="none" w:sz="0" w:space="0" w:color="auto"/>
        <w:bottom w:val="none" w:sz="0" w:space="0" w:color="auto"/>
        <w:right w:val="none" w:sz="0" w:space="0" w:color="auto"/>
      </w:divBdr>
    </w:div>
    <w:div w:id="1644700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1492D9F3E213D45EEFA0CB7CA88CA4D7838A54F1A7BEF268B33A3D80872896907C8BF01307CBC0MA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1492D9F3E213D45EEFA0CB7CA88CA4D7838A54F1A7BEF268B33A3D80872896907C8BF01307CBC0MAO2L" TargetMode="External"/><Relationship Id="rId5" Type="http://schemas.openxmlformats.org/officeDocument/2006/relationships/hyperlink" Target="consultantplus://offline/ref=07FC9D2E61C9884B6832B0C393EFA3A417D4FEEE0CD9F8FFBFF145C27024FF97B9E7A0FFC43CABB1r1R5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1395</Words>
  <Characters>7955</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JUDGEEN</dc:creator>
  <cp:keywords/>
  <dc:description/>
  <cp:lastModifiedBy>Пользователь</cp:lastModifiedBy>
  <cp:revision>6</cp:revision>
  <cp:lastPrinted>2014-01-30T05:19:00Z</cp:lastPrinted>
  <dcterms:created xsi:type="dcterms:W3CDTF">2014-01-30T05:17:00Z</dcterms:created>
  <dcterms:modified xsi:type="dcterms:W3CDTF">2014-01-30T05:27:00Z</dcterms:modified>
</cp:coreProperties>
</file>