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FD" w:rsidRPr="00FC56FD" w:rsidRDefault="00FC56FD" w:rsidP="00FC56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DB9" w:rsidRDefault="00FC56FD" w:rsidP="00FC56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6FD">
        <w:rPr>
          <w:rFonts w:ascii="Times New Roman" w:hAnsi="Times New Roman" w:cs="Times New Roman"/>
          <w:b/>
          <w:sz w:val="28"/>
          <w:szCs w:val="28"/>
        </w:rPr>
        <w:t>Зоны с особыми условиями использования территорий. Зачем их устанавливать?</w:t>
      </w:r>
    </w:p>
    <w:p w:rsidR="00FC56FD" w:rsidRPr="001835D1" w:rsidRDefault="001835D1" w:rsidP="00FC56FD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835D1">
        <w:rPr>
          <w:rFonts w:ascii="Times New Roman" w:hAnsi="Times New Roman" w:cs="Times New Roman"/>
          <w:b/>
          <w:sz w:val="28"/>
          <w:szCs w:val="28"/>
        </w:rPr>
        <w:t>На сегодняшний день</w:t>
      </w:r>
      <w:r w:rsidR="00FC56FD" w:rsidRPr="001835D1">
        <w:rPr>
          <w:rFonts w:ascii="Times New Roman" w:hAnsi="Times New Roman" w:cs="Times New Roman"/>
          <w:b/>
          <w:sz w:val="28"/>
          <w:szCs w:val="28"/>
        </w:rPr>
        <w:t xml:space="preserve"> в Костромской области установлено более 22 зон</w:t>
      </w:r>
      <w:r>
        <w:rPr>
          <w:rFonts w:ascii="Times New Roman" w:hAnsi="Times New Roman" w:cs="Times New Roman"/>
          <w:b/>
          <w:sz w:val="28"/>
          <w:szCs w:val="28"/>
        </w:rPr>
        <w:t xml:space="preserve"> с особыми условиями использования территорий</w:t>
      </w:r>
      <w:r w:rsidR="00FC56FD" w:rsidRPr="001835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C56FD" w:rsidRPr="001835D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Зачем для некоторых территорий региона установлены особые условия использования и как это может сказаться на собственниках недвижимости</w:t>
      </w:r>
      <w:r w:rsidR="00EB798A" w:rsidRPr="001835D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C56FD" w:rsidRPr="001835D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рассказали специалисты филиала.</w:t>
      </w:r>
    </w:p>
    <w:p w:rsidR="00FC56FD" w:rsidRDefault="00EB798A" w:rsidP="00FC56FD">
      <w:pPr>
        <w:jc w:val="both"/>
        <w:rPr>
          <w:rFonts w:ascii="Times New Roman" w:hAnsi="Times New Roman" w:cs="Times New Roman"/>
          <w:sz w:val="28"/>
          <w:szCs w:val="28"/>
        </w:rPr>
      </w:pPr>
      <w:r w:rsidRPr="00EB798A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B798A">
        <w:rPr>
          <w:rFonts w:ascii="Times New Roman" w:hAnsi="Times New Roman" w:cs="Times New Roman"/>
          <w:sz w:val="28"/>
          <w:szCs w:val="28"/>
        </w:rPr>
        <w:t xml:space="preserve"> с особыми условиями использования территорий (ЗОУИТ)</w:t>
      </w:r>
      <w:r>
        <w:rPr>
          <w:rFonts w:ascii="Times New Roman" w:hAnsi="Times New Roman" w:cs="Times New Roman"/>
          <w:sz w:val="28"/>
          <w:szCs w:val="28"/>
        </w:rPr>
        <w:t xml:space="preserve"> – это обособленный земельный участок, где действует индивидуальный правовой режим и установлены ограничения по эксплуатации. В зависимости от типа такой зоны на каждой территории установлены индивидуальные ограничения по использованию участка. Если земля предназначена для сельскохозяйственных нужд, на ней</w:t>
      </w:r>
      <w:r w:rsidR="009D25E1">
        <w:rPr>
          <w:rFonts w:ascii="Times New Roman" w:hAnsi="Times New Roman" w:cs="Times New Roman"/>
          <w:sz w:val="28"/>
          <w:szCs w:val="28"/>
        </w:rPr>
        <w:t xml:space="preserve"> запрещено строительство жилых домов. Чтобы не нарушать законодательство</w:t>
      </w:r>
      <w:r w:rsidR="00A7225C">
        <w:rPr>
          <w:rFonts w:ascii="Times New Roman" w:hAnsi="Times New Roman" w:cs="Times New Roman"/>
          <w:sz w:val="28"/>
          <w:szCs w:val="28"/>
        </w:rPr>
        <w:t>, каждый собственник земельного участка должен знать особенности и критерии своих владений.</w:t>
      </w:r>
    </w:p>
    <w:p w:rsidR="00A7225C" w:rsidRDefault="00A7225C" w:rsidP="00FC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установки ЗОУИТ является – защита здоровья и жизни населения, сохранение культурного наследия, охрана окружающей среды, а также защита природных объектов от загрязнений.</w:t>
      </w:r>
    </w:p>
    <w:p w:rsidR="00A7225C" w:rsidRDefault="00A7225C" w:rsidP="00FC56F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Сведения о границах ЗОУИТ</w:t>
      </w:r>
      <w:r w:rsidR="001835D1">
        <w:rPr>
          <w:rFonts w:ascii="Times New Roman" w:hAnsi="Times New Roman" w:cs="Times New Roman"/>
          <w:sz w:val="28"/>
          <w:szCs w:val="28"/>
        </w:rPr>
        <w:t xml:space="preserve"> </w:t>
      </w:r>
      <w:r w:rsidR="00914CB0">
        <w:rPr>
          <w:rFonts w:ascii="Times New Roman" w:hAnsi="Times New Roman" w:cs="Times New Roman"/>
          <w:sz w:val="28"/>
          <w:szCs w:val="28"/>
        </w:rPr>
        <w:t xml:space="preserve">можно уточнить с помощью бесплатного онлайн-сервиса </w:t>
      </w:r>
      <w:hyperlink r:id="rId4" w:history="1">
        <w:r w:rsidR="00914CB0" w:rsidRPr="00914CB0">
          <w:rPr>
            <w:rStyle w:val="a4"/>
            <w:rFonts w:ascii="Times New Roman" w:hAnsi="Times New Roman" w:cs="Times New Roman"/>
            <w:sz w:val="28"/>
            <w:szCs w:val="28"/>
          </w:rPr>
          <w:t>«Публичная</w:t>
        </w:r>
        <w:r w:rsidRPr="00914CB0">
          <w:rPr>
            <w:rStyle w:val="a4"/>
            <w:rFonts w:ascii="Times New Roman" w:hAnsi="Times New Roman" w:cs="Times New Roman"/>
            <w:sz w:val="28"/>
            <w:szCs w:val="28"/>
          </w:rPr>
          <w:t xml:space="preserve"> кадас</w:t>
        </w:r>
        <w:r w:rsidR="00914CB0" w:rsidRPr="00914CB0">
          <w:rPr>
            <w:rStyle w:val="a4"/>
            <w:rFonts w:ascii="Times New Roman" w:hAnsi="Times New Roman" w:cs="Times New Roman"/>
            <w:sz w:val="28"/>
            <w:szCs w:val="28"/>
          </w:rPr>
          <w:t>тровая карта»</w:t>
        </w:r>
      </w:hyperlink>
      <w:r w:rsidR="00914CB0">
        <w:rPr>
          <w:rFonts w:ascii="Times New Roman" w:hAnsi="Times New Roman" w:cs="Times New Roman"/>
          <w:sz w:val="28"/>
          <w:szCs w:val="28"/>
        </w:rPr>
        <w:t>, также данные о земельном участке указаны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14CB0">
        <w:rPr>
          <w:rFonts w:ascii="Times New Roman" w:hAnsi="Times New Roman" w:cs="Times New Roman"/>
          <w:sz w:val="28"/>
          <w:szCs w:val="28"/>
        </w:rPr>
        <w:t>выписке из Единого государс</w:t>
      </w:r>
      <w:r w:rsidR="00914CB0" w:rsidRPr="00914CB0">
        <w:rPr>
          <w:rFonts w:ascii="Times New Roman" w:hAnsi="Times New Roman" w:cs="Times New Roman"/>
          <w:sz w:val="28"/>
          <w:szCs w:val="28"/>
        </w:rPr>
        <w:t>твенного реестра недвижимости</w:t>
      </w:r>
      <w:r w:rsidR="00914CB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ЕГРН)</w:t>
      </w:r>
      <w:r w:rsidR="00914CB0">
        <w:rPr>
          <w:rFonts w:ascii="Times New Roman" w:hAnsi="Times New Roman" w:cs="Times New Roman"/>
          <w:sz w:val="28"/>
          <w:szCs w:val="28"/>
        </w:rPr>
        <w:t xml:space="preserve">. Заказать </w:t>
      </w:r>
      <w:hyperlink r:id="rId5" w:history="1">
        <w:r w:rsidR="00914CB0" w:rsidRPr="00914CB0">
          <w:rPr>
            <w:rStyle w:val="a4"/>
            <w:rFonts w:ascii="Times New Roman" w:hAnsi="Times New Roman" w:cs="Times New Roman"/>
            <w:sz w:val="28"/>
            <w:szCs w:val="28"/>
          </w:rPr>
          <w:t>актуальную выписку</w:t>
        </w:r>
      </w:hyperlink>
      <w:r w:rsidR="00914CB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14CB0" w:rsidRPr="00914CB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воспользовавшись </w:t>
      </w:r>
      <w:hyperlink r:id="rId6" w:history="1">
        <w:r w:rsidR="00914CB0" w:rsidRPr="00914CB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сайтом</w:t>
        </w:r>
      </w:hyperlink>
      <w:r w:rsidR="00914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4CB0" w:rsidRPr="00914CB0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Федеральной кадастровой палаты, через официальный </w:t>
      </w:r>
      <w:hyperlink r:id="rId7" w:history="1">
        <w:r w:rsidR="00914CB0" w:rsidRPr="00914CB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сайт</w:t>
        </w:r>
      </w:hyperlink>
      <w:r w:rsidR="00914CB0" w:rsidRPr="00914CB0">
        <w:rPr>
          <w:rFonts w:ascii="Times New Roman" w:hAnsi="Times New Roman" w:cs="Times New Roman"/>
          <w:sz w:val="28"/>
          <w:szCs w:val="28"/>
          <w:shd w:val="clear" w:color="auto" w:fill="FFFFFF"/>
        </w:rPr>
        <w:t> Росреестра или посетив офис МФЦ.</w:t>
      </w:r>
    </w:p>
    <w:p w:rsidR="00782162" w:rsidRDefault="00782162" w:rsidP="00FC56F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71D34"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Установление ЗОУИТ – это необходимость.</w:t>
      </w:r>
      <w:r w:rsid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Отсутствие информации о </w:t>
      </w:r>
      <w:r w:rsidR="00371D34"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таких зонах </w:t>
      </w:r>
      <w:r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или ее несвое</w:t>
      </w:r>
      <w:r w:rsidR="00371D34"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временное внесение в ЕГРН может, например, </w:t>
      </w:r>
      <w:proofErr w:type="gramStart"/>
      <w:r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спровоцировать</w:t>
      </w:r>
      <w:r w:rsidR="00371D34"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аварийную ситуацию</w:t>
      </w:r>
      <w:proofErr w:type="gramEnd"/>
      <w:r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во время строительных работ</w:t>
      </w:r>
      <w:r w:rsidR="00371D34" w:rsidRPr="001835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или эксплуатации объекта недвижимости, нанести невосполнимый ущерб природоохранной территории, или объекту, имеющему историческую и культурную ценность</w:t>
      </w:r>
      <w:r w:rsidR="00371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1835D1">
        <w:rPr>
          <w:rFonts w:ascii="Times New Roman" w:hAnsi="Times New Roman" w:cs="Times New Roman"/>
          <w:sz w:val="28"/>
          <w:szCs w:val="28"/>
          <w:shd w:val="clear" w:color="auto" w:fill="FFFFFF"/>
        </w:rPr>
        <w:t>−</w:t>
      </w:r>
      <w:r w:rsidR="00371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 </w:t>
      </w:r>
      <w:r w:rsidR="001E3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3332" w:rsidRPr="001E33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заместитель </w:t>
      </w:r>
      <w:r w:rsidR="00371D34" w:rsidRPr="001E33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директор</w:t>
      </w:r>
      <w:r w:rsidR="001E3332" w:rsidRPr="001E33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371D34" w:rsidRPr="00371D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Кадастровой палаты</w:t>
      </w:r>
      <w:r w:rsidR="001835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Костромской области </w:t>
      </w:r>
      <w:r w:rsidR="001E33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Светлана Резвова</w:t>
      </w:r>
      <w:r w:rsidR="00371D34" w:rsidRPr="00371D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A1B29" w:rsidRPr="00371D34" w:rsidRDefault="005A1B29" w:rsidP="00FC56F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A1B29" w:rsidRPr="005A1B29" w:rsidRDefault="005A1B29" w:rsidP="005A1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A1B29">
        <w:rPr>
          <w:rFonts w:ascii="Times New Roman" w:eastAsia="Times New Roman" w:hAnsi="Times New Roman"/>
          <w:i/>
          <w:sz w:val="16"/>
          <w:szCs w:val="16"/>
          <w:lang w:eastAsia="ru-RU"/>
        </w:rPr>
        <w:t>Материалы подготовлены ФГБУ «ФКП Росреестра» по Костромской области</w:t>
      </w:r>
    </w:p>
    <w:p w:rsidR="005A1B29" w:rsidRPr="005A1B29" w:rsidRDefault="005A1B29" w:rsidP="005A1B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5A1B2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тел. 64-21-61 доб.2130, </w:t>
      </w:r>
      <w:r w:rsidRPr="005A1B29">
        <w:rPr>
          <w:rFonts w:ascii="Times New Roman" w:eastAsia="Times New Roman" w:hAnsi="Times New Roman"/>
          <w:i/>
          <w:sz w:val="16"/>
          <w:szCs w:val="16"/>
          <w:lang w:val="en-US" w:eastAsia="ru-RU"/>
        </w:rPr>
        <w:t>IP</w:t>
      </w:r>
      <w:r w:rsidRPr="005A1B2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8(44)2130 Мешалкина Марина Сергеевна</w:t>
      </w:r>
    </w:p>
    <w:p w:rsidR="005A1B29" w:rsidRPr="005A1B29" w:rsidRDefault="005A1B29" w:rsidP="005A1B2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proofErr w:type="spellStart"/>
      <w:r w:rsidRPr="005A1B29">
        <w:rPr>
          <w:rFonts w:ascii="Times New Roman" w:eastAsia="Times New Roman" w:hAnsi="Times New Roman"/>
          <w:i/>
          <w:sz w:val="16"/>
          <w:szCs w:val="16"/>
          <w:lang w:eastAsia="ru-RU"/>
        </w:rPr>
        <w:t>Эл</w:t>
      </w:r>
      <w:proofErr w:type="gramStart"/>
      <w:r w:rsidRPr="005A1B29">
        <w:rPr>
          <w:rFonts w:ascii="Times New Roman" w:eastAsia="Times New Roman" w:hAnsi="Times New Roman"/>
          <w:i/>
          <w:sz w:val="16"/>
          <w:szCs w:val="16"/>
          <w:lang w:eastAsia="ru-RU"/>
        </w:rPr>
        <w:t>.п</w:t>
      </w:r>
      <w:proofErr w:type="gramEnd"/>
      <w:r w:rsidRPr="005A1B29">
        <w:rPr>
          <w:rFonts w:ascii="Times New Roman" w:eastAsia="Times New Roman" w:hAnsi="Times New Roman"/>
          <w:i/>
          <w:sz w:val="16"/>
          <w:szCs w:val="16"/>
          <w:lang w:eastAsia="ru-RU"/>
        </w:rPr>
        <w:t>очта</w:t>
      </w:r>
      <w:proofErr w:type="spellEnd"/>
      <w:r w:rsidRPr="005A1B29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: </w:t>
      </w:r>
      <w:hyperlink r:id="rId8" w:history="1">
        <w:r w:rsidRPr="005A1B29">
          <w:rPr>
            <w:rStyle w:val="a4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fgu</w:t>
        </w:r>
        <w:r w:rsidRPr="005A1B29">
          <w:rPr>
            <w:rStyle w:val="a4"/>
            <w:rFonts w:ascii="Times New Roman" w:eastAsia="Times New Roman" w:hAnsi="Times New Roman"/>
            <w:i/>
            <w:sz w:val="16"/>
            <w:szCs w:val="16"/>
            <w:lang w:eastAsia="ru-RU"/>
          </w:rPr>
          <w:t>.</w:t>
        </w:r>
        <w:r w:rsidRPr="005A1B29">
          <w:rPr>
            <w:rStyle w:val="a4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kos</w:t>
        </w:r>
        <w:r w:rsidRPr="005A1B29">
          <w:rPr>
            <w:rStyle w:val="a4"/>
            <w:rFonts w:ascii="Times New Roman" w:eastAsia="Times New Roman" w:hAnsi="Times New Roman"/>
            <w:i/>
            <w:sz w:val="16"/>
            <w:szCs w:val="16"/>
            <w:lang w:eastAsia="ru-RU"/>
          </w:rPr>
          <w:t>44@</w:t>
        </w:r>
        <w:r w:rsidRPr="005A1B29">
          <w:rPr>
            <w:rStyle w:val="a4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yandex</w:t>
        </w:r>
        <w:r w:rsidRPr="005A1B29">
          <w:rPr>
            <w:rStyle w:val="a4"/>
            <w:rFonts w:ascii="Times New Roman" w:eastAsia="Times New Roman" w:hAnsi="Times New Roman"/>
            <w:i/>
            <w:sz w:val="16"/>
            <w:szCs w:val="16"/>
            <w:lang w:eastAsia="ru-RU"/>
          </w:rPr>
          <w:t>.</w:t>
        </w:r>
        <w:r w:rsidRPr="005A1B29">
          <w:rPr>
            <w:rStyle w:val="a4"/>
            <w:rFonts w:ascii="Times New Roman" w:eastAsia="Times New Roman" w:hAnsi="Times New Roman"/>
            <w:i/>
            <w:sz w:val="16"/>
            <w:szCs w:val="16"/>
            <w:lang w:val="en-US" w:eastAsia="ru-RU"/>
          </w:rPr>
          <w:t>ru</w:t>
        </w:r>
      </w:hyperlink>
    </w:p>
    <w:sectPr w:rsidR="005A1B29" w:rsidRPr="005A1B29" w:rsidSect="00EA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56FD"/>
    <w:rsid w:val="001835D1"/>
    <w:rsid w:val="001E3332"/>
    <w:rsid w:val="00243EC0"/>
    <w:rsid w:val="00371D34"/>
    <w:rsid w:val="005A1B29"/>
    <w:rsid w:val="00782162"/>
    <w:rsid w:val="007E60F0"/>
    <w:rsid w:val="008C1244"/>
    <w:rsid w:val="00914CB0"/>
    <w:rsid w:val="009D25E1"/>
    <w:rsid w:val="00A7225C"/>
    <w:rsid w:val="00C96009"/>
    <w:rsid w:val="00EA47CC"/>
    <w:rsid w:val="00EB798A"/>
    <w:rsid w:val="00F65A2C"/>
    <w:rsid w:val="00FC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6FD"/>
    <w:rPr>
      <w:b/>
      <w:bCs/>
    </w:rPr>
  </w:style>
  <w:style w:type="character" w:styleId="a4">
    <w:name w:val="Hyperlink"/>
    <w:basedOn w:val="a0"/>
    <w:uiPriority w:val="99"/>
    <w:unhideWhenUsed/>
    <w:rsid w:val="00914C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.kos44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si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" TargetMode="External"/><Relationship Id="rId5" Type="http://schemas.openxmlformats.org/officeDocument/2006/relationships/hyperlink" Target="https://kadastr.ru/services/zakaz-vypisok-iz-egr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adastr.ru/services/publichnaya-kadastrovaya-kart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M.Meshalkina</dc:creator>
  <cp:lastModifiedBy>M.Meshalkina</cp:lastModifiedBy>
  <cp:revision>3</cp:revision>
  <cp:lastPrinted>2021-09-28T13:19:00Z</cp:lastPrinted>
  <dcterms:created xsi:type="dcterms:W3CDTF">2021-09-28T11:40:00Z</dcterms:created>
  <dcterms:modified xsi:type="dcterms:W3CDTF">2021-09-29T08:54:00Z</dcterms:modified>
</cp:coreProperties>
</file>