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05D" w:rsidRDefault="009B205D" w:rsidP="003218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9923"/>
        </w:tabs>
        <w:jc w:val="both"/>
        <w:rPr>
          <w:rFonts w:ascii="Segoe UI" w:hAnsi="Segoe UI" w:cs="Segoe UI"/>
          <w:sz w:val="32"/>
          <w:szCs w:val="32"/>
          <w:lang w:eastAsia="sk-SK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/>
        </w:rPr>
        <w:drawing>
          <wp:inline distT="0" distB="0" distL="0" distR="0">
            <wp:extent cx="257175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Pr="007538EF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575502" w:rsidRPr="0032180C" w:rsidRDefault="0032180C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Росреестра по Костромской области информирует, что </w:t>
      </w:r>
      <w:r w:rsidR="009B205D" w:rsidRPr="0032180C">
        <w:rPr>
          <w:rFonts w:ascii="Times New Roman" w:hAnsi="Times New Roman" w:cs="Times New Roman"/>
          <w:sz w:val="28"/>
          <w:szCs w:val="28"/>
          <w:lang w:eastAsia="ru-RU"/>
        </w:rPr>
        <w:t>Правительств</w:t>
      </w:r>
      <w:r w:rsidR="00C31FC0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ом России </w:t>
      </w:r>
      <w:r w:rsidR="00175385" w:rsidRPr="0032180C">
        <w:rPr>
          <w:rFonts w:ascii="Times New Roman" w:hAnsi="Times New Roman" w:cs="Times New Roman"/>
          <w:sz w:val="28"/>
          <w:szCs w:val="28"/>
          <w:lang w:eastAsia="ru-RU"/>
        </w:rPr>
        <w:t>одобрен</w:t>
      </w:r>
      <w:r w:rsidR="009B205D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проект Федерального </w:t>
      </w:r>
      <w:r w:rsidR="004A55DE" w:rsidRPr="0032180C">
        <w:rPr>
          <w:rFonts w:ascii="Times New Roman" w:hAnsi="Times New Roman" w:cs="Times New Roman"/>
          <w:sz w:val="28"/>
          <w:szCs w:val="28"/>
          <w:lang w:eastAsia="ru-RU"/>
        </w:rPr>
        <w:t>закон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DF1FC9" w:rsidRPr="0032180C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отдельные законодательные акты Российской Федерации в части совершенствования государственной кадастровой оценки»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. Документ разработан при участии Росреестра во исполнение Послания </w:t>
      </w:r>
      <w:r w:rsidR="00BD35C7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Президента Российской Федерации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Федеральному Собранию.</w:t>
      </w:r>
    </w:p>
    <w:p w:rsidR="00175AF3" w:rsidRPr="0032180C" w:rsidRDefault="00175AF3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80C">
        <w:rPr>
          <w:rFonts w:ascii="Times New Roman" w:hAnsi="Times New Roman" w:cs="Times New Roman"/>
          <w:sz w:val="28"/>
          <w:szCs w:val="28"/>
        </w:rPr>
        <w:t xml:space="preserve">Как отметил в своем </w:t>
      </w:r>
      <w:hyperlink r:id="rId6" w:history="1">
        <w:r w:rsidRPr="0032180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вступительном слове</w:t>
        </w:r>
      </w:hyperlink>
      <w:r w:rsidRPr="0032180C">
        <w:rPr>
          <w:rFonts w:ascii="Times New Roman" w:hAnsi="Times New Roman" w:cs="Times New Roman"/>
          <w:sz w:val="28"/>
          <w:szCs w:val="28"/>
        </w:rPr>
        <w:t xml:space="preserve"> Председатель Правительства России Дмитрий Медведев, </w:t>
      </w:r>
      <w:r w:rsidR="00943C90" w:rsidRPr="0032180C">
        <w:rPr>
          <w:rFonts w:ascii="Times New Roman" w:hAnsi="Times New Roman" w:cs="Times New Roman"/>
          <w:sz w:val="28"/>
          <w:szCs w:val="28"/>
        </w:rPr>
        <w:t>законопроект «</w:t>
      </w:r>
      <w:r w:rsidRPr="0032180C">
        <w:rPr>
          <w:rFonts w:ascii="Times New Roman" w:hAnsi="Times New Roman" w:cs="Times New Roman"/>
          <w:sz w:val="28"/>
          <w:szCs w:val="28"/>
        </w:rPr>
        <w:t xml:space="preserve">направлен на сохранение принципа экономической обоснованности кадастровой стоимости. </w:t>
      </w:r>
      <w:proofErr w:type="gramStart"/>
      <w:r w:rsidRPr="0032180C">
        <w:rPr>
          <w:rFonts w:ascii="Times New Roman" w:hAnsi="Times New Roman" w:cs="Times New Roman"/>
          <w:sz w:val="28"/>
          <w:szCs w:val="28"/>
        </w:rPr>
        <w:t>Чтобы не допускать ситуаций, когда кадастровая стоимость превышает рыночную и люди вынуждены идти в суд – оспаривать ошибки оценщиков или, того хуже, какие-то умышленные действия, манипулирование оценкой</w:t>
      </w:r>
      <w:r w:rsidR="00943C90" w:rsidRPr="0032180C">
        <w:rPr>
          <w:rFonts w:ascii="Times New Roman" w:hAnsi="Times New Roman" w:cs="Times New Roman"/>
          <w:sz w:val="28"/>
          <w:szCs w:val="28"/>
        </w:rPr>
        <w:t>»</w:t>
      </w:r>
      <w:r w:rsidRPr="0032180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75502" w:rsidRPr="0032180C" w:rsidRDefault="009B205D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Заместитель Министра экономического развития Российской Федерации – руководитель Росреестра Виктория Абрамченко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пояснила необходимость внесения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 ряда изменений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, в том числе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применяющийся с 2017 года Ф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едеральный закон «О государственной кадастровой оценке»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: «Документ направлен на защиту интересов одновременно и правообладателей объектов недвижимости, и органов власти.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В предложенном законопроекте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предусмотрены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действенные механизмы исправления накопленных ранее ошибок в результатах кадастровой оценки.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ажно, что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этом, в случае принятия законопроекта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правообладатели не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будут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нес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ти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дополнительных расходов. </w:t>
      </w:r>
    </w:p>
    <w:p w:rsidR="009B205D" w:rsidRPr="0032180C" w:rsidRDefault="00575502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>Глава Росреестра подчеркнула</w:t>
      </w:r>
      <w:r w:rsidR="009B205D" w:rsidRPr="0032180C">
        <w:rPr>
          <w:rFonts w:ascii="Times New Roman" w:hAnsi="Times New Roman" w:cs="Times New Roman"/>
          <w:sz w:val="28"/>
          <w:szCs w:val="28"/>
          <w:lang w:eastAsia="ru-RU"/>
        </w:rPr>
        <w:t>, что «в проекте закона применён принцип «любое исправление – в пользу правообладателя». Если в результате исправления ошибки стоимость уменьшилась, такая стоимость применяется ретроспективно – с даты применения ошибочной стоимости, а если стоимость увеличилась – с нового налогового периода. Если ошибка является системной, она исправляется без дополнительных заявлений в отношении всех объектов недвижимости».</w:t>
      </w:r>
    </w:p>
    <w:p w:rsidR="006D43CF" w:rsidRPr="0032180C" w:rsidRDefault="00D0048D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>В законопроекте также установлен, начиная с 2022 года, единый для всех регионов цикл оценки и единая дата оценки – раз в четыре года (для городов федерального значения – раз в два года по их решению)</w:t>
      </w:r>
      <w:r w:rsidR="005074C0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6D43CF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что создаст дополнительные удобства для правообладателей недвижимости, особенно если она находятся в нескольких регионах. </w:t>
      </w:r>
    </w:p>
    <w:p w:rsidR="00D0048D" w:rsidRPr="0032180C" w:rsidRDefault="009B205D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Кроме того,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предложено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измени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ть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механизм внесудебного установления кадастровой стоимости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75502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то есть </w:t>
      </w:r>
      <w:r w:rsidR="00D0048D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предусмотреть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переход от при</w:t>
      </w:r>
      <w:r w:rsidR="00D0048D" w:rsidRPr="0032180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ма заявлений в комиссиях по рассмотрению споров о результатах определения кадастровой стоимости, фактически не несущих ответственность за принимаемые ими решения, к их рассмотрению в бюджетных учреждениях субъектов </w:t>
      </w:r>
      <w:r w:rsidR="00D0048D" w:rsidRPr="0032180C">
        <w:rPr>
          <w:rFonts w:ascii="Times New Roman" w:hAnsi="Times New Roman" w:cs="Times New Roman"/>
          <w:sz w:val="28"/>
          <w:szCs w:val="28"/>
          <w:lang w:eastAsia="ru-RU"/>
        </w:rPr>
        <w:t>РФ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943C90" w:rsidRPr="0032180C" w:rsidRDefault="00943C90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180C">
        <w:rPr>
          <w:rFonts w:ascii="Times New Roman" w:hAnsi="Times New Roman" w:cs="Times New Roman"/>
          <w:sz w:val="28"/>
          <w:szCs w:val="28"/>
        </w:rPr>
        <w:lastRenderedPageBreak/>
        <w:t xml:space="preserve">«Изменение результатов стоимости до их утверждения будет возможно только после публичного рассмотрения. Эта процедура станет более прозрачной», - подчеркнул на </w:t>
      </w:r>
      <w:proofErr w:type="gramStart"/>
      <w:r w:rsidRPr="0032180C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Pr="0032180C">
        <w:rPr>
          <w:rFonts w:ascii="Times New Roman" w:hAnsi="Times New Roman" w:cs="Times New Roman"/>
          <w:sz w:val="28"/>
          <w:szCs w:val="28"/>
        </w:rPr>
        <w:t xml:space="preserve"> Правительства России Дмитрий Медведев.</w:t>
      </w:r>
    </w:p>
    <w:p w:rsidR="00683157" w:rsidRPr="0032180C" w:rsidRDefault="00D0048D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>Так, д</w:t>
      </w:r>
      <w:r w:rsidR="00683157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иректор ГБУ Рязанской области «Центр государственной кадастровой оценки» Андрей Ульянов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считает</w:t>
      </w:r>
      <w:r w:rsidR="00683157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, что </w:t>
      </w:r>
      <w:r w:rsidR="00DF6B7C" w:rsidRPr="0032180C">
        <w:rPr>
          <w:rFonts w:ascii="Times New Roman" w:hAnsi="Times New Roman" w:cs="Times New Roman"/>
          <w:sz w:val="28"/>
          <w:szCs w:val="28"/>
          <w:lang w:eastAsia="ru-RU"/>
        </w:rPr>
        <w:t>«передача функций бюджетным учреждениям позволит оценщикам взаимодействовать в доступном для понимания формате, что в перспективе привед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F6B7C" w:rsidRPr="0032180C">
        <w:rPr>
          <w:rFonts w:ascii="Times New Roman" w:hAnsi="Times New Roman" w:cs="Times New Roman"/>
          <w:sz w:val="28"/>
          <w:szCs w:val="28"/>
          <w:lang w:eastAsia="ru-RU"/>
        </w:rPr>
        <w:t>т к значительному повышению качества услуг».</w:t>
      </w:r>
    </w:p>
    <w:p w:rsidR="009571A7" w:rsidRDefault="00D0048D" w:rsidP="0032180C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Одновременно с этим </w:t>
      </w:r>
      <w:r w:rsidR="009571A7"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законопроектом устанавливается персональная ответственность директоров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таких </w:t>
      </w:r>
      <w:r w:rsidR="009571A7" w:rsidRPr="0032180C">
        <w:rPr>
          <w:rFonts w:ascii="Times New Roman" w:hAnsi="Times New Roman" w:cs="Times New Roman"/>
          <w:sz w:val="28"/>
          <w:szCs w:val="28"/>
          <w:lang w:eastAsia="ru-RU"/>
        </w:rPr>
        <w:t>бюджетных учреждений за качество кадастровой оценки.</w:t>
      </w:r>
    </w:p>
    <w:p w:rsidR="009B205D" w:rsidRDefault="009B205D" w:rsidP="003554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2180C">
        <w:rPr>
          <w:rFonts w:ascii="Times New Roman" w:hAnsi="Times New Roman" w:cs="Times New Roman"/>
          <w:sz w:val="28"/>
          <w:szCs w:val="28"/>
          <w:lang w:eastAsia="ru-RU"/>
        </w:rPr>
        <w:t>Среди прочего предусмотрены механизмы взаимодействия региональных бюджетных учреждений, которые проводят в настоящее время кадастровую оценку, с органами и организациями, располагающими необходимой для оценки информацией. К примеру, законопроект существенно расширяет состав и объ</w:t>
      </w:r>
      <w:r w:rsidR="00D0048D" w:rsidRPr="0032180C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м предоставляемых Росреестром регионам сведений об объектах недвижимости. </w:t>
      </w:r>
    </w:p>
    <w:p w:rsidR="00E624FE" w:rsidRDefault="00E624FE" w:rsidP="00E624FE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 мнению руководителя 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>Управлени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2180C">
        <w:rPr>
          <w:rFonts w:ascii="Times New Roman" w:hAnsi="Times New Roman" w:cs="Times New Roman"/>
          <w:sz w:val="28"/>
          <w:szCs w:val="28"/>
          <w:lang w:eastAsia="ru-RU"/>
        </w:rPr>
        <w:t xml:space="preserve"> Росреестра по Костромской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Ирины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Ахромченковой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законопроект направлен на снижение негативного эффекта от ошибок, допускаемых при проведении государственной кадастровой оценки, исключение возможности внесения изменений в результаты оценки без публичного рассмотрения таких изменений.</w:t>
      </w:r>
    </w:p>
    <w:p w:rsidR="00E624FE" w:rsidRPr="0032180C" w:rsidRDefault="00E624FE" w:rsidP="00E624FE">
      <w:pPr>
        <w:pStyle w:val="a7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Принятие и реализация данного законопроекта будут способствовать повышению экономической обоснованности применения кадастровой стоимости, в том числе для целей налогообложения, позволят сделать процедуру кадастровой оценки более прозрачной. </w:t>
      </w:r>
    </w:p>
    <w:p w:rsidR="00E624FE" w:rsidRDefault="00E624FE" w:rsidP="0035542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E624FE" w:rsidSect="0032180C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A4CD6"/>
    <w:multiLevelType w:val="multilevel"/>
    <w:tmpl w:val="C6BEF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205D"/>
    <w:rsid w:val="00064419"/>
    <w:rsid w:val="00093117"/>
    <w:rsid w:val="000C094D"/>
    <w:rsid w:val="001525A1"/>
    <w:rsid w:val="00175385"/>
    <w:rsid w:val="00175AF3"/>
    <w:rsid w:val="001E659C"/>
    <w:rsid w:val="0032180C"/>
    <w:rsid w:val="00344191"/>
    <w:rsid w:val="0035542A"/>
    <w:rsid w:val="003A003A"/>
    <w:rsid w:val="003E7463"/>
    <w:rsid w:val="00431E77"/>
    <w:rsid w:val="004A55DE"/>
    <w:rsid w:val="004B7235"/>
    <w:rsid w:val="004C0235"/>
    <w:rsid w:val="005074C0"/>
    <w:rsid w:val="00575502"/>
    <w:rsid w:val="00683157"/>
    <w:rsid w:val="00685380"/>
    <w:rsid w:val="006D43CF"/>
    <w:rsid w:val="008C042D"/>
    <w:rsid w:val="00943C90"/>
    <w:rsid w:val="009571A7"/>
    <w:rsid w:val="009B205D"/>
    <w:rsid w:val="009E6C97"/>
    <w:rsid w:val="00BD35C7"/>
    <w:rsid w:val="00C31FC0"/>
    <w:rsid w:val="00D0048D"/>
    <w:rsid w:val="00DF1FC9"/>
    <w:rsid w:val="00DF6B7C"/>
    <w:rsid w:val="00E624FE"/>
    <w:rsid w:val="00F1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05D"/>
    <w:pPr>
      <w:spacing w:after="200" w:line="276" w:lineRule="auto"/>
    </w:pPr>
  </w:style>
  <w:style w:type="paragraph" w:styleId="1">
    <w:name w:val="heading 1"/>
    <w:basedOn w:val="a"/>
    <w:next w:val="a"/>
    <w:link w:val="10"/>
    <w:autoRedefine/>
    <w:uiPriority w:val="9"/>
    <w:qFormat/>
    <w:rsid w:val="004A55DE"/>
    <w:pPr>
      <w:keepNext/>
      <w:keepLines/>
      <w:spacing w:before="240" w:after="0"/>
      <w:jc w:val="both"/>
      <w:outlineLvl w:val="0"/>
    </w:pPr>
    <w:rPr>
      <w:rFonts w:ascii="Segoe UI" w:eastAsia="Arial" w:hAnsi="Segoe UI" w:cs="Segoe UI"/>
      <w:b/>
      <w:bCs/>
      <w:color w:val="00B05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A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AF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55DE"/>
    <w:rPr>
      <w:rFonts w:ascii="Segoe UI" w:eastAsia="Arial" w:hAnsi="Segoe UI" w:cs="Segoe UI"/>
      <w:b/>
      <w:bCs/>
      <w:color w:val="00B05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75A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5AF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75AF3"/>
    <w:rPr>
      <w:color w:val="0000FF"/>
      <w:u w:val="single"/>
    </w:rPr>
  </w:style>
  <w:style w:type="paragraph" w:customStyle="1" w:styleId="entryfilesize">
    <w:name w:val="entry_file_size"/>
    <w:basedOn w:val="a"/>
    <w:rsid w:val="00175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0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C094D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32180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051337">
          <w:marLeft w:val="36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62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85600">
                  <w:marLeft w:val="0"/>
                  <w:marRight w:val="27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vernment.ru/meetings/38071/stenogram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Черевко Сергей Николаевич</dc:creator>
  <cp:keywords/>
  <dc:description/>
  <cp:lastModifiedBy>mail</cp:lastModifiedBy>
  <cp:revision>7</cp:revision>
  <cp:lastPrinted>2019-10-15T06:22:00Z</cp:lastPrinted>
  <dcterms:created xsi:type="dcterms:W3CDTF">2019-10-10T12:48:00Z</dcterms:created>
  <dcterms:modified xsi:type="dcterms:W3CDTF">2019-10-15T06:24:00Z</dcterms:modified>
</cp:coreProperties>
</file>